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A88D" w14:textId="28C61787" w:rsidR="00DC5F65" w:rsidRDefault="008E220B" w:rsidP="00DC5F65">
      <w:pPr>
        <w:spacing w:after="0"/>
        <w:jc w:val="center"/>
        <w:rPr>
          <w:rFonts w:ascii="Roboto" w:hAnsi="Roboto"/>
          <w:b/>
          <w:bCs/>
        </w:rPr>
      </w:pPr>
      <w:r w:rsidRPr="00EE71C7">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sidR="00C13744">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87C80" id="Rectangle 1" o:spid="_x0000_s1026"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" fillcolor="#001e48" strokecolor="#030e13 [484]" strokeweight="1pt"/>
            </w:pict>
          </mc:Fallback>
        </mc:AlternateContent>
      </w:r>
      <w:r w:rsidR="00236302">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type w14:anchorId="65886645" id="_x0000_t202" coordsize="21600,21600" o:spt="202" path="m,l,21600r21600,l21600,xe">
                <v:stroke joinstyle="miter"/>
                <v:path gradientshapeok="t" o:connecttype="rect"/>
              </v:shapetype>
              <v:shape id="Subtitle 2" o:spid="_x0000_s1026" type="#_x0000_t20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" filled="f" stroked="f">
                <v:textbox inset=".95275mm,.47642mm,.95275mm,.47642mm">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sidR="00236302">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F540F"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5.95pt" to="1.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" strokecolor="#90170c" strokeweight="1.5pt">
                <v:stroke joinstyle="miter"/>
              </v:line>
            </w:pict>
          </mc:Fallback>
        </mc:AlternateContent>
      </w:r>
      <w:r w:rsidR="00236302">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4BA33251" id="TextBox 9" o:spid="_x0000_s1027" type="#_x0000_t202"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" filled="f" stroked="f">
                <v:textbox style="mso-fit-shape-to-text:t">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v:textbox>
              </v:shape>
            </w:pict>
          </mc:Fallback>
        </mc:AlternateContent>
      </w:r>
      <w:r w:rsidR="00236302">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B81B3C" id="Straight Connector 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2pt,-15.35pt" to="310.2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" strokecolor="#90170c" strokeweight="1pt">
                <v:stroke joinstyle="miter"/>
              </v:line>
            </w:pict>
          </mc:Fallback>
        </mc:AlternateContent>
      </w:r>
      <w:r w:rsidR="00236302">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322B" id="Text Box 1" o:spid="_x0000_s1028" type="#_x0000_t202"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" fillcolor="#001e48" strokeweight=".5pt">
                <v:textbo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7F688C31" id="_x0000_s1029" type="#_x0000_t202"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gYwQ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" filled="f" stroked="f">
                <v:textbox inset=".95275mm,.47642mm,.95275mm,.47642mm">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BDC08" id="Straight Connector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9.85pt" to="3.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" strokecolor="#90170c" strokeweight="1.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0BE4DAC5" id="TextBox 12" o:spid="_x0000_s1030" type="#_x0000_t20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" filled="f" stroked="f">
                <v:textbox style="mso-fit-shape-to-text:t">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sidRPr="00353EB1">
        <w:rPr>
          <w:rFonts w:ascii="Roboto" w:hAnsi="Roboto"/>
          <w:b/>
          <w:bCs/>
          <w:sz w:val="24"/>
          <w:szCs w:val="24"/>
        </w:rPr>
        <w:t>DEFINITION</w:t>
      </w:r>
    </w:p>
    <w:p w14:paraId="379A248A" w14:textId="67721271" w:rsidR="00DC5F65" w:rsidRDefault="007C069D" w:rsidP="00353EB1">
      <w:pPr>
        <w:jc w:val="both"/>
        <w:rPr>
          <w:rFonts w:ascii="Roboto" w:hAnsi="Roboto"/>
        </w:rPr>
      </w:pPr>
      <w:r w:rsidRPr="007C069D">
        <w:rPr>
          <w:rFonts w:ascii="Roboto" w:hAnsi="Roboto"/>
        </w:rPr>
        <w:t xml:space="preserve">The Lighthouse </w:t>
      </w:r>
      <w:r w:rsidR="006E3D22">
        <w:rPr>
          <w:rFonts w:ascii="Roboto" w:hAnsi="Roboto"/>
        </w:rPr>
        <w:t xml:space="preserve">Grant </w:t>
      </w:r>
      <w:r w:rsidRPr="007C069D">
        <w:rPr>
          <w:rFonts w:ascii="Roboto" w:hAnsi="Roboto"/>
        </w:rPr>
        <w:t>category focuses on quality and patient safety risk mitigation activities</w:t>
      </w:r>
      <w:r w:rsidR="00397F8B">
        <w:rPr>
          <w:rFonts w:ascii="Roboto" w:hAnsi="Roboto"/>
        </w:rPr>
        <w:t xml:space="preserve"> that</w:t>
      </w:r>
      <w:r w:rsidRPr="007C069D">
        <w:rPr>
          <w:rFonts w:ascii="Roboto" w:hAnsi="Roboto"/>
        </w:rPr>
        <w:t xml:space="preserve"> </w:t>
      </w:r>
      <w:r w:rsidR="004B732E">
        <w:rPr>
          <w:rFonts w:ascii="Roboto" w:hAnsi="Roboto"/>
        </w:rPr>
        <w:t xml:space="preserve">a member organization would like to complete </w:t>
      </w:r>
      <w:r w:rsidR="008B4152">
        <w:rPr>
          <w:rFonts w:ascii="Roboto" w:hAnsi="Roboto"/>
        </w:rPr>
        <w:t>within the</w:t>
      </w:r>
      <w:r w:rsidR="004B732E">
        <w:rPr>
          <w:rFonts w:ascii="Roboto" w:hAnsi="Roboto"/>
        </w:rPr>
        <w:t xml:space="preserve"> next eighteen months. </w:t>
      </w:r>
    </w:p>
    <w:p w14:paraId="474D14CA" w14:textId="5E367BBD" w:rsidR="007C069D" w:rsidRPr="00353EB1" w:rsidRDefault="007C069D" w:rsidP="00353EB1">
      <w:pPr>
        <w:jc w:val="both"/>
        <w:rPr>
          <w:rFonts w:ascii="Roboto" w:hAnsi="Roboto"/>
          <w:b/>
          <w:bCs/>
          <w:sz w:val="24"/>
          <w:szCs w:val="24"/>
        </w:rPr>
      </w:pPr>
      <w:r w:rsidRPr="00353EB1">
        <w:rPr>
          <w:rFonts w:ascii="Roboto" w:hAnsi="Roboto"/>
          <w:b/>
          <w:bCs/>
          <w:sz w:val="24"/>
          <w:szCs w:val="24"/>
        </w:rPr>
        <w:t>ELIGIBILITY</w:t>
      </w:r>
      <w:r w:rsidR="009E186C" w:rsidRPr="00353EB1">
        <w:rPr>
          <w:rFonts w:ascii="Roboto" w:hAnsi="Roboto"/>
          <w:b/>
          <w:bCs/>
          <w:sz w:val="24"/>
          <w:szCs w:val="24"/>
        </w:rPr>
        <w:t xml:space="preserve"> &amp; STRUCTURE</w:t>
      </w:r>
    </w:p>
    <w:p w14:paraId="00A05834" w14:textId="1BFEC4FC" w:rsidR="00DD1C81" w:rsidRPr="00F56C9E" w:rsidRDefault="00F56C9E" w:rsidP="00F042CB">
      <w:pPr>
        <w:pStyle w:val="ListParagraph"/>
        <w:numPr>
          <w:ilvl w:val="0"/>
          <w:numId w:val="4"/>
        </w:numPr>
        <w:spacing w:after="0"/>
        <w:jc w:val="both"/>
        <w:rPr>
          <w:rFonts w:ascii="Roboto" w:hAnsi="Roboto"/>
          <w:lang w:bidi="en-US"/>
        </w:rPr>
      </w:pPr>
      <w:r w:rsidRPr="00F56C9E">
        <w:rPr>
          <w:rFonts w:ascii="Roboto" w:hAnsi="Roboto"/>
          <w:lang w:bidi="en-US"/>
        </w:rPr>
        <w:t>AEIX Members</w:t>
      </w:r>
      <w:r w:rsidR="00397F8B" w:rsidRPr="00F56C9E">
        <w:rPr>
          <w:rFonts w:ascii="Roboto" w:hAnsi="Roboto"/>
          <w:lang w:bidi="en-US"/>
        </w:rPr>
        <w:t xml:space="preserve"> are eligible to apply. </w:t>
      </w:r>
    </w:p>
    <w:p w14:paraId="538ECBFD" w14:textId="35C964D8" w:rsidR="00397F8B" w:rsidRPr="0098142B" w:rsidRDefault="00397F8B" w:rsidP="00F042CB">
      <w:pPr>
        <w:pStyle w:val="ListParagraph"/>
        <w:numPr>
          <w:ilvl w:val="0"/>
          <w:numId w:val="4"/>
        </w:numPr>
        <w:jc w:val="both"/>
        <w:rPr>
          <w:rFonts w:ascii="Roboto" w:hAnsi="Roboto"/>
          <w:lang w:bidi="en-US"/>
        </w:rPr>
      </w:pPr>
      <w:r w:rsidRPr="00DD1C81">
        <w:rPr>
          <w:rFonts w:ascii="Roboto" w:hAnsi="Roboto"/>
          <w:lang w:bidi="en-US"/>
        </w:rPr>
        <w:t>For purposes of this application, “Member” includes any organization (</w:t>
      </w:r>
      <w:r w:rsidRPr="00676C1F">
        <w:rPr>
          <w:rFonts w:ascii="Roboto" w:hAnsi="Roboto"/>
          <w:i/>
          <w:iCs/>
          <w:lang w:bidi="en-US"/>
        </w:rPr>
        <w:t>e.g., hospital, clinic, long-term care, urgent care, behavioral health, outpatient services</w:t>
      </w:r>
      <w:r w:rsidRPr="00DD1C81">
        <w:rPr>
          <w:rFonts w:ascii="Roboto" w:hAnsi="Roboto"/>
          <w:lang w:bidi="en-US"/>
        </w:rPr>
        <w:t>) as well as any department (e</w:t>
      </w:r>
      <w:r w:rsidRPr="00676C1F">
        <w:rPr>
          <w:rFonts w:ascii="Roboto" w:hAnsi="Roboto"/>
          <w:i/>
          <w:iCs/>
          <w:lang w:bidi="en-US"/>
        </w:rPr>
        <w:t>.g., Risk Management, Patient Safety, Quality, High Reliability Team</w:t>
      </w:r>
      <w:r w:rsidRPr="00DD1C81">
        <w:rPr>
          <w:rFonts w:ascii="Roboto" w:hAnsi="Roboto"/>
          <w:lang w:bidi="en-US"/>
        </w:rPr>
        <w:t>) or individual unit (</w:t>
      </w:r>
      <w:r w:rsidRPr="00676C1F">
        <w:rPr>
          <w:rFonts w:ascii="Roboto" w:hAnsi="Roboto"/>
          <w:i/>
          <w:iCs/>
          <w:lang w:bidi="en-US"/>
        </w:rPr>
        <w:t>e.g., ICU, Med-Surg, Perinatal, Environmental Services, Human Resources/Talent, Education</w:t>
      </w:r>
      <w:r w:rsidRPr="00DD1C81">
        <w:rPr>
          <w:rFonts w:ascii="Roboto" w:hAnsi="Roboto"/>
          <w:lang w:bidi="en-US"/>
        </w:rPr>
        <w:t xml:space="preserve">) within a </w:t>
      </w:r>
      <w:r w:rsidRPr="0098142B">
        <w:rPr>
          <w:rFonts w:ascii="Roboto" w:hAnsi="Roboto"/>
          <w:lang w:bidi="en-US"/>
        </w:rPr>
        <w:t>member system.</w:t>
      </w:r>
    </w:p>
    <w:p w14:paraId="166710A5" w14:textId="14D83C1A" w:rsidR="007C069D" w:rsidRPr="0098142B" w:rsidRDefault="00F668C0" w:rsidP="00F042CB">
      <w:pPr>
        <w:pStyle w:val="ListParagraph"/>
        <w:numPr>
          <w:ilvl w:val="0"/>
          <w:numId w:val="4"/>
        </w:numPr>
        <w:spacing w:after="0"/>
        <w:jc w:val="both"/>
        <w:rPr>
          <w:rFonts w:ascii="Roboto" w:hAnsi="Roboto"/>
        </w:rPr>
      </w:pPr>
      <w:r w:rsidRPr="0098142B">
        <w:rPr>
          <w:rFonts w:ascii="Roboto" w:hAnsi="Roboto"/>
        </w:rPr>
        <w:t>Grants</w:t>
      </w:r>
      <w:r w:rsidR="0088398D" w:rsidRPr="0098142B">
        <w:rPr>
          <w:rFonts w:ascii="Roboto" w:hAnsi="Roboto"/>
        </w:rPr>
        <w:t xml:space="preserve"> are limited to projects that </w:t>
      </w:r>
      <w:r w:rsidR="009064AF" w:rsidRPr="0098142B">
        <w:rPr>
          <w:rFonts w:ascii="Roboto" w:hAnsi="Roboto"/>
        </w:rPr>
        <w:t>are forecasted to be</w:t>
      </w:r>
      <w:r w:rsidR="0088398D" w:rsidRPr="0098142B">
        <w:rPr>
          <w:rFonts w:ascii="Roboto" w:hAnsi="Roboto"/>
        </w:rPr>
        <w:t xml:space="preserve"> completed within the </w:t>
      </w:r>
      <w:r w:rsidR="009064AF" w:rsidRPr="0098142B">
        <w:rPr>
          <w:rFonts w:ascii="Roboto" w:hAnsi="Roboto"/>
        </w:rPr>
        <w:t xml:space="preserve">next eighteen (18) </w:t>
      </w:r>
      <w:r w:rsidR="0088398D" w:rsidRPr="0098142B">
        <w:rPr>
          <w:rFonts w:ascii="Roboto" w:hAnsi="Roboto"/>
        </w:rPr>
        <w:t>months.</w:t>
      </w:r>
    </w:p>
    <w:p w14:paraId="582863EB" w14:textId="263F4502" w:rsidR="00792A5F" w:rsidRDefault="00792A5F" w:rsidP="00F042CB">
      <w:pPr>
        <w:pStyle w:val="ListParagraph"/>
        <w:numPr>
          <w:ilvl w:val="0"/>
          <w:numId w:val="4"/>
        </w:numPr>
        <w:spacing w:after="0"/>
        <w:jc w:val="both"/>
        <w:rPr>
          <w:rFonts w:ascii="Roboto" w:hAnsi="Roboto"/>
        </w:rPr>
      </w:pPr>
      <w:r w:rsidRPr="0098142B">
        <w:rPr>
          <w:rFonts w:ascii="Roboto" w:hAnsi="Roboto"/>
        </w:rPr>
        <w:t>Grants ar</w:t>
      </w:r>
      <w:r w:rsidR="005F4F44" w:rsidRPr="0098142B">
        <w:rPr>
          <w:rFonts w:ascii="Roboto" w:hAnsi="Roboto"/>
        </w:rPr>
        <w:t xml:space="preserve">e typically awarded </w:t>
      </w:r>
      <w:r w:rsidR="00397F8B" w:rsidRPr="0098142B">
        <w:rPr>
          <w:rFonts w:ascii="Roboto" w:hAnsi="Roboto"/>
        </w:rPr>
        <w:t xml:space="preserve">for dollar amounts up to </w:t>
      </w:r>
      <w:r w:rsidR="005F4F44" w:rsidRPr="0098142B">
        <w:rPr>
          <w:rFonts w:ascii="Roboto" w:hAnsi="Roboto"/>
        </w:rPr>
        <w:t xml:space="preserve">$12,000 or less. </w:t>
      </w:r>
    </w:p>
    <w:p w14:paraId="1A8D6E77" w14:textId="69E0C217" w:rsidR="00397F8B" w:rsidRPr="0098142B" w:rsidRDefault="00397F8B" w:rsidP="00F042CB">
      <w:pPr>
        <w:pStyle w:val="ListParagraph"/>
        <w:numPr>
          <w:ilvl w:val="0"/>
          <w:numId w:val="4"/>
        </w:numPr>
        <w:spacing w:after="0"/>
        <w:jc w:val="both"/>
        <w:rPr>
          <w:rFonts w:ascii="Roboto" w:hAnsi="Roboto"/>
        </w:rPr>
      </w:pPr>
      <w:r w:rsidRPr="0098142B">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4"/>
        </w:numPr>
        <w:spacing w:after="0"/>
        <w:jc w:val="both"/>
        <w:rPr>
          <w:rFonts w:ascii="Roboto" w:hAnsi="Roboto"/>
        </w:rPr>
      </w:pPr>
      <w:r w:rsidRPr="0098142B">
        <w:rPr>
          <w:rFonts w:ascii="Roboto" w:hAnsi="Roboto"/>
        </w:rPr>
        <w:t>Grant</w:t>
      </w:r>
      <w:r w:rsidR="0088398D" w:rsidRPr="0098142B">
        <w:rPr>
          <w:rFonts w:ascii="Roboto" w:hAnsi="Roboto"/>
        </w:rPr>
        <w:t xml:space="preserve">s must have </w:t>
      </w:r>
      <w:proofErr w:type="gramStart"/>
      <w:r w:rsidR="0088398D" w:rsidRPr="0098142B">
        <w:rPr>
          <w:rFonts w:ascii="Roboto" w:hAnsi="Roboto"/>
        </w:rPr>
        <w:t>accompanying</w:t>
      </w:r>
      <w:proofErr w:type="gramEnd"/>
      <w:r w:rsidR="0088398D" w:rsidRPr="0098142B">
        <w:rPr>
          <w:rFonts w:ascii="Roboto" w:hAnsi="Roboto"/>
        </w:rPr>
        <w:t xml:space="preserve"> </w:t>
      </w:r>
      <w:r w:rsidRPr="0098142B">
        <w:rPr>
          <w:rFonts w:ascii="Roboto" w:hAnsi="Roboto"/>
        </w:rPr>
        <w:t xml:space="preserve">information </w:t>
      </w:r>
      <w:r w:rsidR="0088398D" w:rsidRPr="0098142B">
        <w:rPr>
          <w:rFonts w:ascii="Roboto" w:hAnsi="Roboto"/>
        </w:rPr>
        <w:t xml:space="preserve">that </w:t>
      </w:r>
      <w:r w:rsidR="00722EC8" w:rsidRPr="0098142B">
        <w:rPr>
          <w:rFonts w:ascii="Roboto" w:hAnsi="Roboto"/>
        </w:rPr>
        <w:t>supports</w:t>
      </w:r>
      <w:r w:rsidR="0088398D" w:rsidRPr="0098142B">
        <w:rPr>
          <w:rFonts w:ascii="Roboto" w:hAnsi="Roboto"/>
        </w:rPr>
        <w:t xml:space="preserve"> the </w:t>
      </w:r>
      <w:r w:rsidR="00B3069B" w:rsidRPr="0098142B">
        <w:rPr>
          <w:rFonts w:ascii="Roboto" w:hAnsi="Roboto"/>
        </w:rPr>
        <w:t>project’s</w:t>
      </w:r>
      <w:r w:rsidR="00722EC8" w:rsidRPr="0098142B">
        <w:rPr>
          <w:rFonts w:ascii="Roboto" w:hAnsi="Roboto"/>
        </w:rPr>
        <w:t xml:space="preserve"> goals </w:t>
      </w:r>
      <w:r w:rsidR="0088398D" w:rsidRPr="0098142B">
        <w:rPr>
          <w:rFonts w:ascii="Roboto" w:hAnsi="Roboto"/>
        </w:rPr>
        <w:t xml:space="preserve">in demonstrating </w:t>
      </w:r>
      <w:r w:rsidR="00722EC8" w:rsidRPr="0098142B">
        <w:rPr>
          <w:rFonts w:ascii="Roboto" w:hAnsi="Roboto"/>
        </w:rPr>
        <w:t xml:space="preserve">improved patient safety </w:t>
      </w:r>
      <w:r w:rsidR="0088398D" w:rsidRPr="0098142B">
        <w:rPr>
          <w:rFonts w:ascii="Roboto" w:hAnsi="Roboto"/>
        </w:rPr>
        <w:t>(risk reduction).</w:t>
      </w:r>
    </w:p>
    <w:p w14:paraId="2CC31DC4" w14:textId="03BA9A83" w:rsidR="00397F8B" w:rsidRDefault="009C7DE8" w:rsidP="00F042CB">
      <w:pPr>
        <w:pStyle w:val="ListParagraph"/>
        <w:numPr>
          <w:ilvl w:val="0"/>
          <w:numId w:val="4"/>
        </w:numPr>
        <w:spacing w:after="0"/>
        <w:jc w:val="both"/>
        <w:rPr>
          <w:rFonts w:ascii="Roboto" w:hAnsi="Roboto"/>
        </w:rPr>
      </w:pPr>
      <w:r>
        <w:rPr>
          <w:rFonts w:ascii="Roboto" w:hAnsi="Roboto"/>
        </w:rPr>
        <w:t>Grant Application Winners</w:t>
      </w:r>
      <w:r w:rsidR="00114B1C">
        <w:rPr>
          <w:rFonts w:ascii="Roboto" w:hAnsi="Roboto"/>
        </w:rPr>
        <w:t xml:space="preserve">: </w:t>
      </w:r>
      <w:r w:rsidR="00397F8B" w:rsidRPr="0098142B">
        <w:rPr>
          <w:rFonts w:ascii="Roboto" w:hAnsi="Roboto"/>
        </w:rPr>
        <w:t>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sidRPr="00353EB1">
        <w:rPr>
          <w:rFonts w:ascii="Roboto" w:hAnsi="Roboto"/>
          <w:b/>
          <w:bCs/>
          <w:sz w:val="24"/>
          <w:szCs w:val="24"/>
        </w:rPr>
        <w:t xml:space="preserve">EXAMPLES OF </w:t>
      </w:r>
      <w:r w:rsidR="008F5685">
        <w:rPr>
          <w:rFonts w:ascii="Roboto" w:hAnsi="Roboto"/>
          <w:b/>
          <w:bCs/>
          <w:sz w:val="24"/>
          <w:szCs w:val="24"/>
        </w:rPr>
        <w:t xml:space="preserve">PAST LIGHTHOUSE </w:t>
      </w:r>
      <w:r w:rsidRPr="00353EB1">
        <w:rPr>
          <w:rFonts w:ascii="Roboto" w:hAnsi="Roboto"/>
          <w:b/>
          <w:bCs/>
          <w:sz w:val="24"/>
          <w:szCs w:val="24"/>
        </w:rPr>
        <w:t xml:space="preserve">GRANT </w:t>
      </w:r>
      <w:r w:rsidR="008252BC" w:rsidRPr="00353EB1">
        <w:rPr>
          <w:rFonts w:ascii="Roboto" w:hAnsi="Roboto"/>
          <w:b/>
          <w:bCs/>
          <w:sz w:val="24"/>
          <w:szCs w:val="24"/>
        </w:rPr>
        <w:t>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sidRPr="00993088">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sidRPr="00993088">
              <w:rPr>
                <w:rFonts w:ascii="Roboto" w:hAnsi="Roboto"/>
                <w:sz w:val="20"/>
                <w:szCs w:val="20"/>
              </w:rPr>
              <w:t>This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sidRPr="00993088">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sidRPr="00993088">
              <w:rPr>
                <w:rFonts w:ascii="Roboto" w:hAnsi="Roboto"/>
                <w:sz w:val="20"/>
                <w:szCs w:val="20"/>
              </w:rPr>
              <w:t>The project represented a critical step in advancing medication safety and reducing risk across our ambulatory clinics, where infrastructure for safe medication management has historically been limited funding would help us purchase the ACCUVAX and Omnicells.</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sidRPr="00993088">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sidRPr="00993088">
              <w:rPr>
                <w:rFonts w:ascii="Roboto" w:hAnsi="Roboto"/>
                <w:sz w:val="20"/>
                <w:szCs w:val="20"/>
              </w:rPr>
              <w:t xml:space="preserve">Front Door Initiative was designed to proactively support patients through high-risk transitions of care. Its goal was to reduce preventable harm, improve outcomes, and optimize the </w:t>
            </w:r>
            <w:proofErr w:type="gramStart"/>
            <w:r w:rsidRPr="00993088">
              <w:rPr>
                <w:rFonts w:ascii="Roboto" w:hAnsi="Roboto"/>
                <w:sz w:val="20"/>
                <w:szCs w:val="20"/>
              </w:rPr>
              <w:t>patient</w:t>
            </w:r>
            <w:proofErr w:type="gramEnd"/>
            <w:r w:rsidRPr="00993088">
              <w:rPr>
                <w:rFonts w:ascii="Roboto" w:hAnsi="Roboto"/>
                <w:sz w:val="20"/>
                <w:szCs w:val="20"/>
              </w:rPr>
              <w:t xml:space="preserve">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sidRPr="00993088">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sidRPr="00993088">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sidRPr="00993088">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sidRPr="00993088">
              <w:rPr>
                <w:rFonts w:ascii="Roboto" w:hAnsi="Roboto"/>
                <w:sz w:val="20"/>
                <w:szCs w:val="20"/>
              </w:rPr>
              <w:lastRenderedPageBreak/>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sidRPr="00397F8B">
        <w:rPr>
          <w:rFonts w:ascii="Roboto" w:eastAsia="Arial" w:hAnsi="Roboto" w:cs="Arial"/>
          <w:b/>
          <w:bCs/>
          <w:kern w:val="0"/>
          <w:sz w:val="24"/>
          <w:szCs w:val="24"/>
          <w:lang w:bidi="en-US"/>
          <w14:ligatures w14:val="none"/>
        </w:rPr>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sidRPr="00155902">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1"/>
        </w:numPr>
        <w:autoSpaceDE w:val="0"/>
        <w:autoSpaceDN w:val="0"/>
        <w:spacing w:after="0"/>
        <w:ind w:left="360"/>
        <w:contextualSpacing/>
        <w:jc w:val="both"/>
        <w:rPr>
          <w:rFonts w:ascii="Roboto" w:eastAsia="Arial" w:hAnsi="Roboto" w:cs="Arial"/>
          <w:kern w:val="0"/>
          <w:sz w:val="8"/>
          <w:szCs w:val="8"/>
          <w:lang w:bidi="en-US"/>
          <w14:ligatures w14:val="none"/>
        </w:rPr>
      </w:pPr>
      <w:r w:rsidRPr="00155902">
        <w:rPr>
          <w:rFonts w:ascii="Roboto" w:hAnsi="Roboto"/>
          <w:b/>
          <w:bCs/>
          <w:lang w:bidi="en-US"/>
        </w:rPr>
        <w:t>Complete</w:t>
      </w:r>
      <w:r w:rsidRPr="00155902">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Submit </w:t>
      </w:r>
      <w:r w:rsidRPr="00472BA4">
        <w:rPr>
          <w:rFonts w:ascii="Roboto" w:eastAsia="Arial" w:hAnsi="Roboto" w:cs="Arial"/>
          <w:kern w:val="0"/>
          <w:lang w:bidi="en-US"/>
          <w14:ligatures w14:val="none"/>
        </w:rPr>
        <w:t xml:space="preserve">your application in WORD format. Do </w:t>
      </w:r>
      <w:r w:rsidRPr="00472BA4">
        <w:rPr>
          <w:rFonts w:ascii="Roboto" w:eastAsia="Arial" w:hAnsi="Roboto" w:cs="Arial"/>
          <w:kern w:val="0"/>
          <w:u w:val="single"/>
          <w:lang w:bidi="en-US"/>
          <w14:ligatures w14:val="none"/>
        </w:rPr>
        <w:t>not</w:t>
      </w:r>
      <w:r w:rsidRPr="00472BA4">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Send </w:t>
      </w:r>
      <w:r w:rsidRPr="00472BA4">
        <w:rPr>
          <w:rFonts w:ascii="Roboto" w:eastAsia="Arial" w:hAnsi="Roboto" w:cs="Arial"/>
          <w:kern w:val="0"/>
          <w:lang w:bidi="en-US"/>
          <w14:ligatures w14:val="none"/>
        </w:rPr>
        <w:t xml:space="preserve">your completed application to your system (corporate) Risk Management Leader - or equivalent </w:t>
      </w:r>
      <w:proofErr w:type="gramStart"/>
      <w:r w:rsidRPr="00472BA4">
        <w:rPr>
          <w:rFonts w:ascii="Roboto" w:eastAsia="Arial" w:hAnsi="Roboto" w:cs="Arial"/>
          <w:kern w:val="0"/>
          <w:lang w:bidi="en-US"/>
          <w14:ligatures w14:val="none"/>
        </w:rPr>
        <w:t>for</w:t>
      </w:r>
      <w:proofErr w:type="gramEnd"/>
      <w:r w:rsidRPr="00472BA4">
        <w:rPr>
          <w:rFonts w:ascii="Roboto" w:eastAsia="Arial" w:hAnsi="Roboto" w:cs="Arial"/>
          <w:kern w:val="0"/>
          <w:lang w:bidi="en-US"/>
          <w14:ligatures w14:val="none"/>
        </w:rPr>
        <w:t xml:space="preserve"> your organization - for review and submission to AEIX. </w:t>
      </w:r>
    </w:p>
    <w:p w14:paraId="74B89203" w14:textId="77777777" w:rsidR="008F5685" w:rsidRDefault="008F5685" w:rsidP="00F042CB">
      <w:pPr>
        <w:pStyle w:val="ListParagraph"/>
        <w:widowControl w:val="0"/>
        <w:numPr>
          <w:ilvl w:val="0"/>
          <w:numId w:val="5"/>
        </w:numPr>
        <w:autoSpaceDE w:val="0"/>
        <w:autoSpaceDN w:val="0"/>
        <w:spacing w:after="0"/>
        <w:jc w:val="both"/>
        <w:rPr>
          <w:rFonts w:ascii="Roboto" w:eastAsia="Arial" w:hAnsi="Roboto" w:cs="Arial"/>
          <w:kern w:val="0"/>
          <w:lang w:bidi="en-US"/>
          <w14:ligatures w14:val="none"/>
        </w:rPr>
      </w:pPr>
      <w:r w:rsidRPr="00C7586A">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sidRPr="00F74972">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6"/>
        </w:numPr>
        <w:autoSpaceDE w:val="0"/>
        <w:autoSpaceDN w:val="0"/>
        <w:spacing w:after="0" w:line="240" w:lineRule="auto"/>
        <w:jc w:val="both"/>
        <w:rPr>
          <w:rFonts w:ascii="Roboto" w:eastAsia="Arial" w:hAnsi="Roboto" w:cs="Arial"/>
          <w:bCs/>
          <w:kern w:val="0"/>
          <w:sz w:val="8"/>
          <w:szCs w:val="8"/>
          <w:lang w:bidi="en-US"/>
          <w14:ligatures w14:val="none"/>
        </w:rPr>
      </w:pPr>
      <w:r w:rsidRPr="001B3DA9">
        <w:rPr>
          <w:rFonts w:ascii="Roboto" w:hAnsi="Roboto"/>
          <w:b/>
        </w:rPr>
        <w:t xml:space="preserve">Review </w:t>
      </w:r>
      <w:r w:rsidRPr="001B3DA9">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6"/>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 compensating the organization’s staff for their efforts related to the grant</w:t>
      </w:r>
      <w:r>
        <w:rPr>
          <w:rFonts w:ascii="Roboto" w:hAnsi="Roboto"/>
        </w:rPr>
        <w:t xml:space="preserve"> including </w:t>
      </w:r>
      <w:r w:rsidRPr="00F042CB">
        <w:rPr>
          <w:rFonts w:ascii="Roboto" w:hAnsi="Roboto"/>
        </w:rPr>
        <w:t>paying salaries, overtime</w:t>
      </w:r>
      <w:r>
        <w:rPr>
          <w:rFonts w:ascii="Roboto" w:hAnsi="Roboto"/>
        </w:rPr>
        <w:t xml:space="preserve"> pay</w:t>
      </w:r>
      <w:r w:rsidRPr="00F042CB">
        <w:rPr>
          <w:rFonts w:ascii="Roboto" w:hAnsi="Roboto"/>
        </w:rPr>
        <w:t>, or time spent conducting the grant work</w:t>
      </w:r>
      <w:r>
        <w:rPr>
          <w:rFonts w:ascii="Roboto" w:hAnsi="Roboto"/>
        </w:rPr>
        <w:t>.</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DBE4C" id="_x0000_s1031" type="#_x0000_t202"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" fillcolor="#001e48" strokeweight="1.5pt">
                <v:textbo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sidRPr="0050554D">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Pr>
          <w:rFonts w:ascii="Roboto" w:eastAsia="Arial" w:hAnsi="Roboto" w:cs="Arial"/>
          <w:b/>
          <w:bCs/>
          <w:kern w:val="0"/>
          <w:lang w:bidi="en-US"/>
          <w14:ligatures w14:val="none"/>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1EB45E" id="_x0000_s1032" type="#_x0000_t20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" fillcolor="#001e48" strokeweight=".5pt">
                <v:textbo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A3054" id="Text Box 2" o:spid="_x0000_s1033" type="#_x0000_t20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" fillcolor="#001e48" strokeweight=".5pt">
                <v:textbo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v:textbox>
              </v:shape>
            </w:pict>
          </mc:Fallback>
        </mc:AlternateContent>
      </w: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147D" id="_x0000_s1034" type="#_x0000_t202"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" fillcolor="#001e48" strokeweight="1.5pt">
                <v:textbo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3681"/>
        <w:gridCol w:w="5708"/>
        <w:gridCol w:w="22"/>
      </w:tblGrid>
      <w:tr w:rsidR="000D251F" w14:paraId="38AE7F8E" w14:textId="77777777" w:rsidTr="00F042CB">
        <w:trPr>
          <w:trHeight w:val="98"/>
        </w:trPr>
        <w:tc>
          <w:tcPr>
            <w:tcW w:w="534" w:type="dxa"/>
            <w:shd w:val="clear" w:color="auto" w:fill="001E48"/>
            <w:tcMar>
              <w:top w:w="0" w:type="dxa"/>
              <w:left w:w="108" w:type="dxa"/>
              <w:bottom w:w="0" w:type="dxa"/>
              <w:right w:w="108" w:type="dxa"/>
            </w:tcMar>
            <w:vAlign w:val="center"/>
            <w:hideMark/>
          </w:tcPr>
          <w:p w14:paraId="6906ED9A" w14:textId="77777777" w:rsidR="000D251F" w:rsidRPr="0018004C" w:rsidRDefault="000D251F" w:rsidP="000D251F">
            <w:pPr>
              <w:jc w:val="center"/>
              <w:rPr>
                <w:color w:val="FFFFFF" w:themeColor="background1"/>
              </w:rPr>
            </w:pPr>
            <w:r w:rsidRPr="0018004C">
              <w:rPr>
                <w:rFonts w:ascii="Roboto" w:hAnsi="Roboto"/>
                <w:color w:val="FFFFFF" w:themeColor="background1"/>
              </w:rPr>
              <w:t>1</w:t>
            </w:r>
          </w:p>
        </w:tc>
        <w:tc>
          <w:tcPr>
            <w:tcW w:w="3681" w:type="dxa"/>
            <w:shd w:val="clear" w:color="auto" w:fill="F2F2F2" w:themeFill="background1" w:themeFillShade="F2"/>
            <w:tcMar>
              <w:top w:w="0" w:type="dxa"/>
              <w:left w:w="108" w:type="dxa"/>
              <w:bottom w:w="0" w:type="dxa"/>
              <w:right w:w="108" w:type="dxa"/>
            </w:tcMar>
            <w:vAlign w:val="center"/>
            <w:hideMark/>
          </w:tcPr>
          <w:p w14:paraId="49D6280D" w14:textId="77777777" w:rsidR="000D251F" w:rsidRPr="00F042CB" w:rsidRDefault="000D251F" w:rsidP="000D251F">
            <w:r w:rsidRPr="00F042CB">
              <w:rPr>
                <w:rFonts w:ascii="Roboto" w:hAnsi="Roboto"/>
              </w:rPr>
              <w:t xml:space="preserve">Applicant Name(s): </w:t>
            </w:r>
          </w:p>
        </w:tc>
        <w:tc>
          <w:tcPr>
            <w:tcW w:w="5730" w:type="dxa"/>
            <w:gridSpan w:val="2"/>
            <w:tcMar>
              <w:top w:w="0" w:type="dxa"/>
              <w:left w:w="108" w:type="dxa"/>
              <w:bottom w:w="0" w:type="dxa"/>
              <w:right w:w="108" w:type="dxa"/>
            </w:tcMar>
            <w:vAlign w:val="center"/>
            <w:hideMark/>
          </w:tcPr>
          <w:p w14:paraId="37CB6546" w14:textId="35205A79" w:rsidR="000D251F" w:rsidRDefault="000D251F" w:rsidP="000D251F">
            <w:r>
              <w:rPr>
                <w:rFonts w:ascii="Roboto" w:hAnsi="Roboto"/>
              </w:rPr>
              <w:t>Heather Crouch</w:t>
            </w:r>
          </w:p>
        </w:tc>
      </w:tr>
      <w:tr w:rsidR="000D251F" w14:paraId="675E2F11" w14:textId="77777777" w:rsidTr="00F042CB">
        <w:tc>
          <w:tcPr>
            <w:tcW w:w="534" w:type="dxa"/>
            <w:shd w:val="clear" w:color="auto" w:fill="001E48"/>
            <w:tcMar>
              <w:top w:w="0" w:type="dxa"/>
              <w:left w:w="108" w:type="dxa"/>
              <w:bottom w:w="0" w:type="dxa"/>
              <w:right w:w="108" w:type="dxa"/>
            </w:tcMar>
            <w:vAlign w:val="center"/>
            <w:hideMark/>
          </w:tcPr>
          <w:p w14:paraId="19603FA2" w14:textId="77777777" w:rsidR="000D251F" w:rsidRPr="0018004C" w:rsidRDefault="000D251F" w:rsidP="000D251F">
            <w:pPr>
              <w:jc w:val="center"/>
              <w:rPr>
                <w:color w:val="FFFFFF" w:themeColor="background1"/>
              </w:rPr>
            </w:pPr>
            <w:r w:rsidRPr="0018004C">
              <w:rPr>
                <w:rFonts w:ascii="Roboto" w:hAnsi="Roboto"/>
                <w:color w:val="FFFFFF" w:themeColor="background1"/>
              </w:rPr>
              <w:t>2</w:t>
            </w:r>
          </w:p>
        </w:tc>
        <w:tc>
          <w:tcPr>
            <w:tcW w:w="3681" w:type="dxa"/>
            <w:shd w:val="clear" w:color="auto" w:fill="F2F2F2" w:themeFill="background1" w:themeFillShade="F2"/>
            <w:tcMar>
              <w:top w:w="0" w:type="dxa"/>
              <w:left w:w="108" w:type="dxa"/>
              <w:bottom w:w="0" w:type="dxa"/>
              <w:right w:w="108" w:type="dxa"/>
            </w:tcMar>
            <w:vAlign w:val="center"/>
            <w:hideMark/>
          </w:tcPr>
          <w:p w14:paraId="1C75E38D" w14:textId="77777777" w:rsidR="000D251F" w:rsidRPr="00F042CB" w:rsidRDefault="000D251F" w:rsidP="000D251F">
            <w:r w:rsidRPr="00F042CB">
              <w:rPr>
                <w:rFonts w:ascii="Roboto" w:hAnsi="Roboto"/>
              </w:rPr>
              <w:t>Title(s):</w:t>
            </w:r>
          </w:p>
        </w:tc>
        <w:tc>
          <w:tcPr>
            <w:tcW w:w="5730" w:type="dxa"/>
            <w:gridSpan w:val="2"/>
            <w:tcMar>
              <w:top w:w="0" w:type="dxa"/>
              <w:left w:w="108" w:type="dxa"/>
              <w:bottom w:w="0" w:type="dxa"/>
              <w:right w:w="108" w:type="dxa"/>
            </w:tcMar>
            <w:vAlign w:val="center"/>
            <w:hideMark/>
          </w:tcPr>
          <w:p w14:paraId="71A74673" w14:textId="4A11E49D" w:rsidR="000D251F" w:rsidRDefault="000D251F" w:rsidP="000D251F">
            <w:r>
              <w:rPr>
                <w:rFonts w:ascii="Roboto" w:hAnsi="Roboto"/>
              </w:rPr>
              <w:t>Virtual Strategy Manager</w:t>
            </w:r>
          </w:p>
        </w:tc>
      </w:tr>
      <w:tr w:rsidR="000D251F" w14:paraId="4B3C62F9" w14:textId="77777777" w:rsidTr="00F042CB">
        <w:tc>
          <w:tcPr>
            <w:tcW w:w="534" w:type="dxa"/>
            <w:shd w:val="clear" w:color="auto" w:fill="001E48"/>
            <w:tcMar>
              <w:top w:w="0" w:type="dxa"/>
              <w:left w:w="108" w:type="dxa"/>
              <w:bottom w:w="0" w:type="dxa"/>
              <w:right w:w="108" w:type="dxa"/>
            </w:tcMar>
            <w:vAlign w:val="center"/>
            <w:hideMark/>
          </w:tcPr>
          <w:p w14:paraId="23409FE8" w14:textId="77777777" w:rsidR="000D251F" w:rsidRPr="0018004C" w:rsidRDefault="000D251F" w:rsidP="000D251F">
            <w:pPr>
              <w:jc w:val="center"/>
              <w:rPr>
                <w:color w:val="FFFFFF" w:themeColor="background1"/>
              </w:rPr>
            </w:pPr>
            <w:r w:rsidRPr="0018004C">
              <w:rPr>
                <w:rFonts w:ascii="Roboto" w:hAnsi="Roboto"/>
                <w:color w:val="FFFFFF" w:themeColor="background1"/>
              </w:rPr>
              <w:t>3</w:t>
            </w:r>
          </w:p>
        </w:tc>
        <w:tc>
          <w:tcPr>
            <w:tcW w:w="3681" w:type="dxa"/>
            <w:shd w:val="clear" w:color="auto" w:fill="F2F2F2" w:themeFill="background1" w:themeFillShade="F2"/>
            <w:tcMar>
              <w:top w:w="0" w:type="dxa"/>
              <w:left w:w="108" w:type="dxa"/>
              <w:bottom w:w="0" w:type="dxa"/>
              <w:right w:w="108" w:type="dxa"/>
            </w:tcMar>
            <w:vAlign w:val="center"/>
            <w:hideMark/>
          </w:tcPr>
          <w:p w14:paraId="01433D02" w14:textId="77777777" w:rsidR="000D251F" w:rsidRPr="00F042CB" w:rsidRDefault="000D251F" w:rsidP="000D251F">
            <w:r w:rsidRPr="00F042CB">
              <w:rPr>
                <w:rFonts w:ascii="Roboto" w:hAnsi="Roboto"/>
              </w:rPr>
              <w:t xml:space="preserve">Hospital or Entity Name: </w:t>
            </w:r>
          </w:p>
        </w:tc>
        <w:tc>
          <w:tcPr>
            <w:tcW w:w="5730" w:type="dxa"/>
            <w:gridSpan w:val="2"/>
            <w:tcMar>
              <w:top w:w="0" w:type="dxa"/>
              <w:left w:w="108" w:type="dxa"/>
              <w:bottom w:w="0" w:type="dxa"/>
              <w:right w:w="108" w:type="dxa"/>
            </w:tcMar>
            <w:vAlign w:val="center"/>
            <w:hideMark/>
          </w:tcPr>
          <w:p w14:paraId="0B883246" w14:textId="57728222" w:rsidR="000D251F" w:rsidRDefault="000D251F" w:rsidP="000D251F">
            <w:r>
              <w:t>Dolly Parton Children’s Hospital</w:t>
            </w:r>
          </w:p>
        </w:tc>
      </w:tr>
      <w:tr w:rsidR="000D251F" w14:paraId="556A7AA7" w14:textId="77777777" w:rsidTr="00F042CB">
        <w:tc>
          <w:tcPr>
            <w:tcW w:w="534" w:type="dxa"/>
            <w:shd w:val="clear" w:color="auto" w:fill="001E48"/>
            <w:tcMar>
              <w:top w:w="0" w:type="dxa"/>
              <w:left w:w="108" w:type="dxa"/>
              <w:bottom w:w="0" w:type="dxa"/>
              <w:right w:w="108" w:type="dxa"/>
            </w:tcMar>
            <w:vAlign w:val="center"/>
            <w:hideMark/>
          </w:tcPr>
          <w:p w14:paraId="66ADCE4D" w14:textId="77777777" w:rsidR="000D251F" w:rsidRPr="0018004C" w:rsidRDefault="000D251F" w:rsidP="000D251F">
            <w:pPr>
              <w:jc w:val="center"/>
              <w:rPr>
                <w:color w:val="FFFFFF" w:themeColor="background1"/>
              </w:rPr>
            </w:pPr>
            <w:r w:rsidRPr="0018004C">
              <w:rPr>
                <w:rFonts w:ascii="Roboto" w:hAnsi="Roboto"/>
                <w:color w:val="FFFFFF" w:themeColor="background1"/>
              </w:rPr>
              <w:t>4</w:t>
            </w:r>
          </w:p>
        </w:tc>
        <w:tc>
          <w:tcPr>
            <w:tcW w:w="3681" w:type="dxa"/>
            <w:shd w:val="clear" w:color="auto" w:fill="F2F2F2" w:themeFill="background1" w:themeFillShade="F2"/>
            <w:tcMar>
              <w:top w:w="0" w:type="dxa"/>
              <w:left w:w="108" w:type="dxa"/>
              <w:bottom w:w="0" w:type="dxa"/>
              <w:right w:w="108" w:type="dxa"/>
            </w:tcMar>
            <w:vAlign w:val="center"/>
            <w:hideMark/>
          </w:tcPr>
          <w:p w14:paraId="34D03EFC" w14:textId="77777777" w:rsidR="000D251F" w:rsidRPr="00F042CB" w:rsidRDefault="000D251F" w:rsidP="000D251F">
            <w:r w:rsidRPr="00F042CB">
              <w:rPr>
                <w:rFonts w:ascii="Roboto" w:hAnsi="Roboto"/>
              </w:rPr>
              <w:t xml:space="preserve">Healthcare System: </w:t>
            </w:r>
          </w:p>
        </w:tc>
        <w:tc>
          <w:tcPr>
            <w:tcW w:w="5730" w:type="dxa"/>
            <w:gridSpan w:val="2"/>
            <w:tcMar>
              <w:top w:w="0" w:type="dxa"/>
              <w:left w:w="108" w:type="dxa"/>
              <w:bottom w:w="0" w:type="dxa"/>
              <w:right w:w="108" w:type="dxa"/>
            </w:tcMar>
            <w:vAlign w:val="center"/>
            <w:hideMark/>
          </w:tcPr>
          <w:p w14:paraId="340D0950" w14:textId="4ADD2BAE" w:rsidR="000D251F" w:rsidRDefault="000D251F" w:rsidP="000D251F">
            <w:r>
              <w:t>East Tennessee Children’s Hospital DBA Dolly Parton Children’s Hospital</w:t>
            </w:r>
          </w:p>
        </w:tc>
      </w:tr>
      <w:tr w:rsidR="000D251F" w14:paraId="36C167A8" w14:textId="77777777" w:rsidTr="00F042CB">
        <w:tc>
          <w:tcPr>
            <w:tcW w:w="534" w:type="dxa"/>
            <w:shd w:val="clear" w:color="auto" w:fill="001E48"/>
            <w:tcMar>
              <w:top w:w="0" w:type="dxa"/>
              <w:left w:w="108" w:type="dxa"/>
              <w:bottom w:w="0" w:type="dxa"/>
              <w:right w:w="108" w:type="dxa"/>
            </w:tcMar>
            <w:vAlign w:val="center"/>
            <w:hideMark/>
          </w:tcPr>
          <w:p w14:paraId="70F03E0B" w14:textId="77777777" w:rsidR="000D251F" w:rsidRPr="0018004C" w:rsidRDefault="000D251F" w:rsidP="000D251F">
            <w:pPr>
              <w:jc w:val="center"/>
              <w:rPr>
                <w:color w:val="FFFFFF" w:themeColor="background1"/>
              </w:rPr>
            </w:pPr>
            <w:r w:rsidRPr="0018004C">
              <w:rPr>
                <w:rFonts w:ascii="Roboto" w:hAnsi="Roboto"/>
                <w:color w:val="FFFFFF" w:themeColor="background1"/>
              </w:rPr>
              <w:t>5</w:t>
            </w:r>
          </w:p>
        </w:tc>
        <w:tc>
          <w:tcPr>
            <w:tcW w:w="3681" w:type="dxa"/>
            <w:shd w:val="clear" w:color="auto" w:fill="F2F2F2" w:themeFill="background1" w:themeFillShade="F2"/>
            <w:tcMar>
              <w:top w:w="0" w:type="dxa"/>
              <w:left w:w="108" w:type="dxa"/>
              <w:bottom w:w="0" w:type="dxa"/>
              <w:right w:w="108" w:type="dxa"/>
            </w:tcMar>
            <w:vAlign w:val="center"/>
            <w:hideMark/>
          </w:tcPr>
          <w:p w14:paraId="4B8922FB" w14:textId="77777777" w:rsidR="000D251F" w:rsidRPr="00F042CB" w:rsidRDefault="000D251F" w:rsidP="000D251F">
            <w:r w:rsidRPr="00F042CB">
              <w:rPr>
                <w:rFonts w:ascii="Roboto" w:hAnsi="Roboto"/>
              </w:rPr>
              <w:t xml:space="preserve">Clinical or Operational Area: </w:t>
            </w:r>
          </w:p>
        </w:tc>
        <w:tc>
          <w:tcPr>
            <w:tcW w:w="5730" w:type="dxa"/>
            <w:gridSpan w:val="2"/>
            <w:tcMar>
              <w:top w:w="0" w:type="dxa"/>
              <w:left w:w="108" w:type="dxa"/>
              <w:bottom w:w="0" w:type="dxa"/>
              <w:right w:w="108" w:type="dxa"/>
            </w:tcMar>
            <w:vAlign w:val="center"/>
            <w:hideMark/>
          </w:tcPr>
          <w:p w14:paraId="670FE21B" w14:textId="404FD78E" w:rsidR="000D251F" w:rsidRDefault="000D251F" w:rsidP="000D251F">
            <w:r>
              <w:rPr>
                <w:rFonts w:ascii="Roboto" w:hAnsi="Roboto"/>
              </w:rPr>
              <w:t>Clinical </w:t>
            </w:r>
          </w:p>
        </w:tc>
      </w:tr>
      <w:tr w:rsidR="000D251F" w14:paraId="02B32F72" w14:textId="77777777" w:rsidTr="00F042CB">
        <w:tc>
          <w:tcPr>
            <w:tcW w:w="534" w:type="dxa"/>
            <w:shd w:val="clear" w:color="auto" w:fill="001E48"/>
            <w:tcMar>
              <w:top w:w="0" w:type="dxa"/>
              <w:left w:w="108" w:type="dxa"/>
              <w:bottom w:w="0" w:type="dxa"/>
              <w:right w:w="108" w:type="dxa"/>
            </w:tcMar>
            <w:vAlign w:val="center"/>
            <w:hideMark/>
          </w:tcPr>
          <w:p w14:paraId="34B26EF3" w14:textId="77777777" w:rsidR="000D251F" w:rsidRPr="0018004C" w:rsidRDefault="000D251F" w:rsidP="000D251F">
            <w:pPr>
              <w:jc w:val="center"/>
              <w:rPr>
                <w:color w:val="FFFFFF" w:themeColor="background1"/>
              </w:rPr>
            </w:pPr>
            <w:r w:rsidRPr="0018004C">
              <w:rPr>
                <w:rFonts w:ascii="Roboto" w:hAnsi="Roboto"/>
                <w:color w:val="FFFFFF" w:themeColor="background1"/>
              </w:rPr>
              <w:t>6</w:t>
            </w:r>
          </w:p>
        </w:tc>
        <w:tc>
          <w:tcPr>
            <w:tcW w:w="3681" w:type="dxa"/>
            <w:shd w:val="clear" w:color="auto" w:fill="F2F2F2" w:themeFill="background1" w:themeFillShade="F2"/>
            <w:tcMar>
              <w:top w:w="0" w:type="dxa"/>
              <w:left w:w="108" w:type="dxa"/>
              <w:bottom w:w="0" w:type="dxa"/>
              <w:right w:w="108" w:type="dxa"/>
            </w:tcMar>
            <w:vAlign w:val="center"/>
            <w:hideMark/>
          </w:tcPr>
          <w:p w14:paraId="3C572EBA" w14:textId="77777777" w:rsidR="000D251F" w:rsidRPr="00F042CB" w:rsidRDefault="000D251F" w:rsidP="000D251F">
            <w:r w:rsidRPr="00F042CB">
              <w:rPr>
                <w:rFonts w:ascii="Roboto" w:hAnsi="Roboto"/>
              </w:rPr>
              <w:t xml:space="preserve">Project Title: </w:t>
            </w:r>
          </w:p>
        </w:tc>
        <w:tc>
          <w:tcPr>
            <w:tcW w:w="5730" w:type="dxa"/>
            <w:gridSpan w:val="2"/>
            <w:tcMar>
              <w:top w:w="0" w:type="dxa"/>
              <w:left w:w="108" w:type="dxa"/>
              <w:bottom w:w="0" w:type="dxa"/>
              <w:right w:w="108" w:type="dxa"/>
            </w:tcMar>
            <w:vAlign w:val="center"/>
            <w:hideMark/>
          </w:tcPr>
          <w:p w14:paraId="77A8763A" w14:textId="49782D16" w:rsidR="000D251F" w:rsidRDefault="000D251F" w:rsidP="000D251F">
            <w:r>
              <w:rPr>
                <w:rFonts w:ascii="Roboto" w:hAnsi="Roboto"/>
              </w:rPr>
              <w:t>Virtual Care for Medically Fragile Patients</w:t>
            </w:r>
          </w:p>
        </w:tc>
      </w:tr>
      <w:tr w:rsidR="000D251F" w:rsidRPr="005E1B43" w14:paraId="600C6F5C" w14:textId="77777777" w:rsidTr="00F042CB">
        <w:trPr>
          <w:gridAfter w:val="1"/>
          <w:wAfter w:w="22" w:type="dxa"/>
        </w:trPr>
        <w:tc>
          <w:tcPr>
            <w:tcW w:w="534" w:type="dxa"/>
            <w:shd w:val="clear" w:color="auto" w:fill="001E48"/>
            <w:vAlign w:val="center"/>
          </w:tcPr>
          <w:p w14:paraId="2F2FD2FA" w14:textId="77777777" w:rsidR="000D251F" w:rsidRPr="0018004C"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7</w:t>
            </w:r>
          </w:p>
        </w:tc>
        <w:tc>
          <w:tcPr>
            <w:tcW w:w="3681" w:type="dxa"/>
            <w:shd w:val="clear" w:color="auto" w:fill="F2F2F2" w:themeFill="background1" w:themeFillShade="F2"/>
          </w:tcPr>
          <w:p w14:paraId="58BD7AE4"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Mailing Address:  </w:t>
            </w:r>
          </w:p>
          <w:p w14:paraId="782064E7"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sz w:val="16"/>
                <w:szCs w:val="16"/>
              </w:rPr>
              <w:t>(where the notification of the winning applications and the award check should be sent):</w:t>
            </w:r>
          </w:p>
        </w:tc>
        <w:tc>
          <w:tcPr>
            <w:tcW w:w="5708" w:type="dxa"/>
          </w:tcPr>
          <w:p w14:paraId="452A9267" w14:textId="77777777" w:rsidR="000D251F"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2018 Clinch Avenue</w:t>
            </w:r>
          </w:p>
          <w:p w14:paraId="0DCBD739" w14:textId="0D3F4D6A" w:rsidR="000D251F" w:rsidRPr="005E1B43"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Knoxville, TN 37916</w:t>
            </w:r>
          </w:p>
        </w:tc>
      </w:tr>
      <w:tr w:rsidR="000D251F" w:rsidRPr="005E1B43" w14:paraId="51A40C4A" w14:textId="77777777" w:rsidTr="00F042CB">
        <w:trPr>
          <w:gridAfter w:val="1"/>
          <w:wAfter w:w="22" w:type="dxa"/>
        </w:trPr>
        <w:tc>
          <w:tcPr>
            <w:tcW w:w="534" w:type="dxa"/>
            <w:shd w:val="clear" w:color="auto" w:fill="001E48"/>
            <w:vAlign w:val="center"/>
          </w:tcPr>
          <w:p w14:paraId="58190B77" w14:textId="77777777" w:rsidR="000D251F" w:rsidRPr="0018004C"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8</w:t>
            </w:r>
          </w:p>
        </w:tc>
        <w:tc>
          <w:tcPr>
            <w:tcW w:w="3681" w:type="dxa"/>
            <w:shd w:val="clear" w:color="auto" w:fill="F2F2F2" w:themeFill="background1" w:themeFillShade="F2"/>
          </w:tcPr>
          <w:p w14:paraId="53D9B569"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Telephone: </w:t>
            </w:r>
          </w:p>
        </w:tc>
        <w:tc>
          <w:tcPr>
            <w:tcW w:w="5708" w:type="dxa"/>
          </w:tcPr>
          <w:p w14:paraId="62116D89" w14:textId="5089A6BC" w:rsidR="000D251F" w:rsidRPr="005E1B43"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865-541-8660</w:t>
            </w:r>
          </w:p>
        </w:tc>
      </w:tr>
      <w:tr w:rsidR="000D251F" w:rsidRPr="005E1B43" w14:paraId="1ECF3724" w14:textId="77777777" w:rsidTr="00F042CB">
        <w:trPr>
          <w:gridAfter w:val="1"/>
          <w:wAfter w:w="22" w:type="dxa"/>
        </w:trPr>
        <w:tc>
          <w:tcPr>
            <w:tcW w:w="534" w:type="dxa"/>
            <w:shd w:val="clear" w:color="auto" w:fill="001E48"/>
            <w:vAlign w:val="center"/>
          </w:tcPr>
          <w:p w14:paraId="1D7865D3" w14:textId="77777777" w:rsidR="000D251F" w:rsidRPr="0018004C"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9</w:t>
            </w:r>
          </w:p>
        </w:tc>
        <w:tc>
          <w:tcPr>
            <w:tcW w:w="3681" w:type="dxa"/>
            <w:shd w:val="clear" w:color="auto" w:fill="F2F2F2" w:themeFill="background1" w:themeFillShade="F2"/>
          </w:tcPr>
          <w:p w14:paraId="2EE71B8E"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E-mail Address(s): </w:t>
            </w:r>
          </w:p>
        </w:tc>
        <w:tc>
          <w:tcPr>
            <w:tcW w:w="5708" w:type="dxa"/>
          </w:tcPr>
          <w:p w14:paraId="7318F07F" w14:textId="4BCE6239" w:rsidR="000D251F" w:rsidRPr="005E1B43"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hyperlink r:id="rId10" w:history="1">
              <w:r w:rsidRPr="002F75F9">
                <w:rPr>
                  <w:rStyle w:val="Hyperlink"/>
                  <w:rFonts w:ascii="Roboto" w:hAnsi="Roboto"/>
                </w:rPr>
                <w:t>heather.crouch@dollychildrens.org</w:t>
              </w:r>
            </w:hyperlink>
          </w:p>
        </w:tc>
      </w:tr>
      <w:tr w:rsidR="000D251F" w:rsidRPr="005E1B43" w14:paraId="72F1AA69" w14:textId="77777777" w:rsidTr="00F042CB">
        <w:tc>
          <w:tcPr>
            <w:tcW w:w="534" w:type="dxa"/>
            <w:shd w:val="clear" w:color="auto" w:fill="001E48"/>
            <w:vAlign w:val="center"/>
          </w:tcPr>
          <w:p w14:paraId="0E83356D" w14:textId="77777777" w:rsidR="000D251F" w:rsidRPr="0018004C"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10</w:t>
            </w:r>
          </w:p>
        </w:tc>
        <w:tc>
          <w:tcPr>
            <w:tcW w:w="3681" w:type="dxa"/>
            <w:shd w:val="clear" w:color="auto" w:fill="F2F2F2" w:themeFill="background1" w:themeFillShade="F2"/>
          </w:tcPr>
          <w:p w14:paraId="5AA545CD"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Name and address of  </w:t>
            </w:r>
          </w:p>
          <w:p w14:paraId="1173B3F3"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Hospital/Entity (LOCAL) Risk Manager:</w:t>
            </w:r>
          </w:p>
        </w:tc>
        <w:tc>
          <w:tcPr>
            <w:tcW w:w="5730" w:type="dxa"/>
            <w:gridSpan w:val="2"/>
          </w:tcPr>
          <w:p w14:paraId="479AFC13" w14:textId="77777777" w:rsidR="000D251F"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Juliann Palmer</w:t>
            </w:r>
          </w:p>
          <w:p w14:paraId="1FC536CD" w14:textId="77777777" w:rsidR="000D251F"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2018 Clinch Avenue</w:t>
            </w:r>
          </w:p>
          <w:p w14:paraId="1ECB2907" w14:textId="6BD41E67" w:rsidR="000D251F" w:rsidRPr="005E1B43"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Knoxville, TN 37916</w:t>
            </w:r>
          </w:p>
        </w:tc>
      </w:tr>
      <w:tr w:rsidR="000D251F" w:rsidRPr="005E1B43" w14:paraId="05EA7122" w14:textId="77777777" w:rsidTr="00F042CB">
        <w:tc>
          <w:tcPr>
            <w:tcW w:w="534" w:type="dxa"/>
            <w:shd w:val="clear" w:color="auto" w:fill="001E48"/>
            <w:vAlign w:val="center"/>
          </w:tcPr>
          <w:p w14:paraId="3C23792D" w14:textId="77777777" w:rsidR="000D251F" w:rsidRPr="0018004C"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11</w:t>
            </w:r>
          </w:p>
        </w:tc>
        <w:tc>
          <w:tcPr>
            <w:tcW w:w="3681" w:type="dxa"/>
            <w:shd w:val="clear" w:color="auto" w:fill="F2F2F2" w:themeFill="background1" w:themeFillShade="F2"/>
          </w:tcPr>
          <w:p w14:paraId="37EC9714"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of and address of SYSTEM Risk Manager (or equivalent role) if different from above:</w:t>
            </w:r>
          </w:p>
        </w:tc>
        <w:tc>
          <w:tcPr>
            <w:tcW w:w="5730" w:type="dxa"/>
            <w:gridSpan w:val="2"/>
          </w:tcPr>
          <w:p w14:paraId="0A6CAB0B" w14:textId="77777777" w:rsidR="000D251F" w:rsidRPr="005E1B43"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0D251F" w:rsidRPr="005E1B43" w14:paraId="6546E652" w14:textId="77777777" w:rsidTr="00F042CB">
        <w:tc>
          <w:tcPr>
            <w:tcW w:w="534" w:type="dxa"/>
            <w:shd w:val="clear" w:color="auto" w:fill="001E48"/>
            <w:vAlign w:val="center"/>
          </w:tcPr>
          <w:p w14:paraId="0E02D84E" w14:textId="77777777" w:rsidR="000D251F" w:rsidRPr="0018004C"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12</w:t>
            </w:r>
          </w:p>
        </w:tc>
        <w:tc>
          <w:tcPr>
            <w:tcW w:w="3681" w:type="dxa"/>
            <w:shd w:val="clear" w:color="auto" w:fill="F2F2F2" w:themeFill="background1" w:themeFillShade="F2"/>
          </w:tcPr>
          <w:p w14:paraId="1E30EF98"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CEO</w:t>
            </w:r>
          </w:p>
        </w:tc>
        <w:tc>
          <w:tcPr>
            <w:tcW w:w="5730" w:type="dxa"/>
            <w:gridSpan w:val="2"/>
          </w:tcPr>
          <w:p w14:paraId="439F3DA5" w14:textId="77777777" w:rsidR="000D251F"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Matthew Schaefer</w:t>
            </w:r>
          </w:p>
          <w:p w14:paraId="4F0CAFE4" w14:textId="77777777" w:rsidR="000D251F"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2018 Clinch Avenue</w:t>
            </w:r>
          </w:p>
          <w:p w14:paraId="56646A17" w14:textId="34C4AC93" w:rsidR="000D251F" w:rsidRPr="005E1B43"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Knoxville, TN 37916</w:t>
            </w:r>
          </w:p>
        </w:tc>
      </w:tr>
      <w:tr w:rsidR="000D251F" w:rsidRPr="005E1B43" w14:paraId="31AA8835" w14:textId="77777777" w:rsidTr="00F042CB">
        <w:tc>
          <w:tcPr>
            <w:tcW w:w="534" w:type="dxa"/>
            <w:shd w:val="clear" w:color="auto" w:fill="001E48"/>
            <w:vAlign w:val="center"/>
          </w:tcPr>
          <w:p w14:paraId="6BFEBC31" w14:textId="77777777" w:rsidR="000D251F" w:rsidRPr="0018004C"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13</w:t>
            </w:r>
          </w:p>
        </w:tc>
        <w:tc>
          <w:tcPr>
            <w:tcW w:w="3681" w:type="dxa"/>
            <w:shd w:val="clear" w:color="auto" w:fill="F2F2F2" w:themeFill="background1" w:themeFillShade="F2"/>
          </w:tcPr>
          <w:p w14:paraId="26868CED" w14:textId="77777777" w:rsidR="000D251F" w:rsidRPr="00F042CB"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CFO</w:t>
            </w:r>
          </w:p>
        </w:tc>
        <w:tc>
          <w:tcPr>
            <w:tcW w:w="5730" w:type="dxa"/>
            <w:gridSpan w:val="2"/>
          </w:tcPr>
          <w:p w14:paraId="781D48B5" w14:textId="77777777" w:rsidR="000D251F"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Andrew Rosendahl</w:t>
            </w:r>
          </w:p>
          <w:p w14:paraId="167B48A2" w14:textId="77777777" w:rsidR="000D251F"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2018 Clinch Avenue</w:t>
            </w:r>
          </w:p>
          <w:p w14:paraId="12D933F2" w14:textId="129E3284" w:rsidR="000D251F" w:rsidRPr="005E1B43" w:rsidRDefault="000D251F" w:rsidP="000D251F">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Knoxville, TN 37916</w:t>
            </w:r>
          </w:p>
        </w:tc>
      </w:tr>
    </w:tbl>
    <w:p w14:paraId="61D97CF3"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2"/>
        </w:numPr>
        <w:autoSpaceDE w:val="0"/>
        <w:autoSpaceDN w:val="0"/>
        <w:spacing w:after="0" w:line="240" w:lineRule="auto"/>
        <w:rPr>
          <w:rFonts w:ascii="Roboto" w:eastAsia="Arial" w:hAnsi="Roboto" w:cs="Calibri"/>
          <w:b/>
          <w:bCs/>
          <w:kern w:val="0"/>
          <w:lang w:bidi="en-US"/>
          <w14:ligatures w14:val="none"/>
        </w:rPr>
      </w:pPr>
      <w:r w:rsidRPr="00115C36">
        <w:rPr>
          <w:rFonts w:ascii="Roboto" w:eastAsia="Arial" w:hAnsi="Roboto" w:cs="Calibri"/>
          <w:kern w:val="0"/>
          <w:lang w:bidi="en-US"/>
          <w14:ligatures w14:val="none"/>
        </w:rPr>
        <w:t>The project being proposed involves the following clinical areas</w:t>
      </w:r>
      <w:r w:rsidRPr="00115C36">
        <w:rPr>
          <w:rFonts w:ascii="Roboto" w:eastAsia="Arial" w:hAnsi="Roboto" w:cs="Calibri"/>
          <w:b/>
          <w:bCs/>
          <w:kern w:val="0"/>
          <w:lang w:bidi="en-US"/>
          <w14:ligatures w14:val="none"/>
        </w:rPr>
        <w:t xml:space="preserve"> </w:t>
      </w:r>
      <w:r w:rsidRPr="00115C36">
        <w:rPr>
          <w:rFonts w:ascii="Roboto" w:eastAsia="Arial" w:hAnsi="Roboto" w:cs="Calibri"/>
          <w:kern w:val="0"/>
          <w:lang w:bidi="en-US"/>
          <w14:ligatures w14:val="none"/>
        </w:rPr>
        <w:t>(Check all that apply)</w:t>
      </w:r>
      <w:r w:rsidRPr="00115C36">
        <w:rPr>
          <w:rFonts w:ascii="Roboto" w:eastAsia="Arial" w:hAnsi="Roboto" w:cs="Calibri"/>
          <w:b/>
          <w:bCs/>
          <w:kern w:val="0"/>
          <w:lang w:bidi="en-US"/>
          <w14:ligatures w14:val="none"/>
        </w:rPr>
        <w:t>:</w:t>
      </w:r>
    </w:p>
    <w:p w14:paraId="279C3302" w14:textId="5123A495" w:rsidR="00F44300" w:rsidRPr="00F44300" w:rsidRDefault="00000000" w:rsidP="00F44300">
      <w:pPr>
        <w:pStyle w:val="ListParagraph"/>
        <w:spacing w:after="0" w:line="240" w:lineRule="auto"/>
        <w:contextualSpacing w:val="0"/>
        <w:rPr>
          <w:rFonts w:ascii="Roboto" w:hAnsi="Roboto" w:cstheme="minorHAnsi"/>
        </w:rPr>
      </w:pPr>
      <w:sdt>
        <w:sdtPr>
          <w:rPr>
            <w:rFonts w:ascii="Roboto" w:hAnsi="Roboto" w:cstheme="minorHAnsi"/>
          </w:rPr>
          <w:id w:val="-142663287"/>
          <w14:checkbox>
            <w14:checked w14:val="1"/>
            <w14:checkedState w14:val="2612" w14:font="MS Gothic"/>
            <w14:uncheckedState w14:val="2610" w14:font="MS Gothic"/>
          </w14:checkbox>
        </w:sdtPr>
        <w:sdtContent>
          <w:r w:rsidR="000D251F">
            <w:rPr>
              <w:rFonts w:ascii="MS Gothic" w:eastAsia="MS Gothic" w:hAnsi="MS Gothic" w:cstheme="minorHAnsi" w:hint="eastAsia"/>
            </w:rPr>
            <w:t>☒</w:t>
          </w:r>
        </w:sdtContent>
      </w:sdt>
      <w:r w:rsidR="00F44300" w:rsidRPr="00F44300">
        <w:rPr>
          <w:rFonts w:ascii="Roboto" w:hAnsi="Roboto" w:cstheme="minorHAnsi"/>
        </w:rPr>
        <w:t>Ambulatory Care</w:t>
      </w:r>
      <w:r w:rsidR="00186DC7">
        <w:rPr>
          <w:rFonts w:ascii="Roboto" w:hAnsi="Roboto" w:cstheme="minorHAnsi"/>
        </w:rPr>
        <w:t xml:space="preserve"> or Clinic</w:t>
      </w:r>
    </w:p>
    <w:p w14:paraId="2E5D8AA7" w14:textId="1BB5B8D7" w:rsidR="00F44300" w:rsidRPr="00F44300" w:rsidRDefault="00000000" w:rsidP="00AC5BFC">
      <w:pPr>
        <w:pStyle w:val="ListParagraph"/>
        <w:spacing w:after="0" w:line="240" w:lineRule="auto"/>
        <w:contextualSpacing w:val="0"/>
        <w:rPr>
          <w:rFonts w:ascii="Roboto" w:hAnsi="Roboto" w:cstheme="minorHAnsi"/>
        </w:rPr>
      </w:pPr>
      <w:sdt>
        <w:sdtPr>
          <w:rPr>
            <w:rFonts w:ascii="Roboto" w:hAnsi="Roboto" w:cstheme="minorHAnsi"/>
          </w:rPr>
          <w:id w:val="1666202998"/>
          <w14:checkbox>
            <w14:checked w14:val="0"/>
            <w14:checkedState w14:val="2612" w14:font="MS Gothic"/>
            <w14:uncheckedState w14:val="2610" w14:font="MS Gothic"/>
          </w14:checkbox>
        </w:sdtPr>
        <w:sdtContent>
          <w:r w:rsidR="00AC5BFC">
            <w:rPr>
              <w:rFonts w:ascii="MS Gothic" w:eastAsia="MS Gothic" w:hAnsi="MS Gothic" w:cstheme="minorHAnsi" w:hint="eastAsia"/>
            </w:rPr>
            <w:t>☐</w:t>
          </w:r>
        </w:sdtContent>
      </w:sdt>
      <w:r w:rsidR="00F44300" w:rsidRPr="00F44300">
        <w:rPr>
          <w:rFonts w:ascii="Roboto" w:hAnsi="Roboto" w:cstheme="minorHAnsi"/>
        </w:rPr>
        <w:t>Emergency Services</w:t>
      </w:r>
    </w:p>
    <w:p w14:paraId="559CE19D" w14:textId="2E1591DB" w:rsidR="00F44300" w:rsidRDefault="00000000" w:rsidP="00AC5BFC">
      <w:pPr>
        <w:pStyle w:val="ListParagraph"/>
        <w:spacing w:after="0" w:line="240" w:lineRule="auto"/>
        <w:contextualSpacing w:val="0"/>
        <w:rPr>
          <w:rFonts w:ascii="Roboto" w:hAnsi="Roboto" w:cstheme="minorHAnsi"/>
        </w:rPr>
      </w:pPr>
      <w:sdt>
        <w:sdtPr>
          <w:rPr>
            <w:rFonts w:ascii="Roboto" w:hAnsi="Roboto" w:cstheme="minorHAnsi"/>
          </w:rPr>
          <w:id w:val="57219188"/>
          <w14:checkbox>
            <w14:checked w14:val="0"/>
            <w14:checkedState w14:val="2612" w14:font="MS Gothic"/>
            <w14:uncheckedState w14:val="2610" w14:font="MS Gothic"/>
          </w14:checkbox>
        </w:sdtPr>
        <w:sdtContent>
          <w:r w:rsidR="00AC5BFC">
            <w:rPr>
              <w:rFonts w:ascii="MS Gothic" w:eastAsia="MS Gothic" w:hAnsi="MS Gothic" w:cstheme="minorHAnsi" w:hint="eastAsia"/>
            </w:rPr>
            <w:t>☐</w:t>
          </w:r>
        </w:sdtContent>
      </w:sdt>
      <w:r w:rsidR="00F44300" w:rsidRPr="00F44300">
        <w:rPr>
          <w:rFonts w:ascii="Roboto" w:hAnsi="Roboto" w:cstheme="minorHAnsi"/>
        </w:rPr>
        <w:t>Hospital/System-wide Focus</w:t>
      </w:r>
    </w:p>
    <w:p w14:paraId="342FEEB3" w14:textId="1EF4202D" w:rsidR="00186DC7" w:rsidRPr="00F44300" w:rsidRDefault="00000000" w:rsidP="00AC5BFC">
      <w:pPr>
        <w:pStyle w:val="ListParagraph"/>
        <w:spacing w:after="0" w:line="240" w:lineRule="auto"/>
        <w:contextualSpacing w:val="0"/>
        <w:rPr>
          <w:rFonts w:ascii="Roboto" w:hAnsi="Roboto" w:cstheme="minorHAnsi"/>
        </w:rPr>
      </w:pPr>
      <w:sdt>
        <w:sdtPr>
          <w:rPr>
            <w:rFonts w:ascii="Roboto" w:hAnsi="Roboto" w:cstheme="minorHAnsi"/>
          </w:rPr>
          <w:id w:val="1281997104"/>
          <w14:checkbox>
            <w14:checked w14:val="0"/>
            <w14:checkedState w14:val="2612" w14:font="MS Gothic"/>
            <w14:uncheckedState w14:val="2610" w14:font="MS Gothic"/>
          </w14:checkbox>
        </w:sdtPr>
        <w:sdtContent>
          <w:r w:rsidR="00186DC7">
            <w:rPr>
              <w:rFonts w:ascii="MS Gothic" w:eastAsia="MS Gothic" w:hAnsi="MS Gothic" w:cstheme="minorHAnsi" w:hint="eastAsia"/>
            </w:rPr>
            <w:t>☐</w:t>
          </w:r>
        </w:sdtContent>
      </w:sdt>
      <w:r w:rsidR="00186DC7">
        <w:rPr>
          <w:rFonts w:ascii="Roboto" w:hAnsi="Roboto" w:cstheme="minorHAnsi"/>
        </w:rPr>
        <w:t xml:space="preserve"> Infection Prevent</w:t>
      </w:r>
    </w:p>
    <w:p w14:paraId="7E881FAB" w14:textId="55AB17C1" w:rsidR="00F44300" w:rsidRDefault="00000000" w:rsidP="00AC5BFC">
      <w:pPr>
        <w:pStyle w:val="ListParagraph"/>
        <w:spacing w:after="0" w:line="240" w:lineRule="auto"/>
        <w:contextualSpacing w:val="0"/>
        <w:rPr>
          <w:rFonts w:ascii="Roboto" w:hAnsi="Roboto" w:cstheme="minorHAnsi"/>
        </w:rPr>
      </w:pPr>
      <w:sdt>
        <w:sdtPr>
          <w:rPr>
            <w:rFonts w:ascii="Roboto" w:hAnsi="Roboto" w:cstheme="minorHAnsi"/>
          </w:rPr>
          <w:id w:val="1919352180"/>
          <w14:checkbox>
            <w14:checked w14:val="0"/>
            <w14:checkedState w14:val="2612" w14:font="MS Gothic"/>
            <w14:uncheckedState w14:val="2610" w14:font="MS Gothic"/>
          </w14:checkbox>
        </w:sdtPr>
        <w:sdtContent>
          <w:r w:rsidR="00AC5BFC">
            <w:rPr>
              <w:rFonts w:ascii="MS Gothic" w:eastAsia="MS Gothic" w:hAnsi="MS Gothic" w:cstheme="minorHAnsi" w:hint="eastAsia"/>
            </w:rPr>
            <w:t>☐</w:t>
          </w:r>
        </w:sdtContent>
      </w:sdt>
      <w:r w:rsidR="00F44300" w:rsidRPr="00F44300">
        <w:rPr>
          <w:rFonts w:ascii="Roboto" w:hAnsi="Roboto" w:cstheme="minorHAnsi"/>
        </w:rPr>
        <w:t>Obstetrics/Perinatal</w:t>
      </w:r>
    </w:p>
    <w:p w14:paraId="4138C2B6" w14:textId="78D84F98" w:rsidR="00186DC7" w:rsidRDefault="00000000" w:rsidP="00AC5BFC">
      <w:pPr>
        <w:pStyle w:val="ListParagraph"/>
        <w:spacing w:after="0" w:line="240" w:lineRule="auto"/>
        <w:contextualSpacing w:val="0"/>
        <w:rPr>
          <w:rFonts w:ascii="Roboto" w:hAnsi="Roboto" w:cstheme="minorHAnsi"/>
        </w:rPr>
      </w:pPr>
      <w:sdt>
        <w:sdtPr>
          <w:rPr>
            <w:rFonts w:ascii="Roboto" w:hAnsi="Roboto" w:cstheme="minorHAnsi"/>
          </w:rPr>
          <w:id w:val="755400315"/>
          <w14:checkbox>
            <w14:checked w14:val="0"/>
            <w14:checkedState w14:val="2612" w14:font="MS Gothic"/>
            <w14:uncheckedState w14:val="2610" w14:font="MS Gothic"/>
          </w14:checkbox>
        </w:sdtPr>
        <w:sdtContent>
          <w:r w:rsidR="00186DC7">
            <w:rPr>
              <w:rFonts w:ascii="MS Gothic" w:eastAsia="MS Gothic" w:hAnsi="MS Gothic" w:cstheme="minorHAnsi" w:hint="eastAsia"/>
            </w:rPr>
            <w:t>☐</w:t>
          </w:r>
        </w:sdtContent>
      </w:sdt>
      <w:r w:rsidR="00186DC7">
        <w:rPr>
          <w:rFonts w:ascii="Roboto" w:hAnsi="Roboto" w:cstheme="minorHAnsi"/>
        </w:rPr>
        <w:t xml:space="preserve"> Patient Safety or Risk Management</w:t>
      </w:r>
    </w:p>
    <w:p w14:paraId="68C71A79" w14:textId="367F5961" w:rsidR="00186DC7" w:rsidRPr="00F44300" w:rsidRDefault="00000000" w:rsidP="00AC5BFC">
      <w:pPr>
        <w:pStyle w:val="ListParagraph"/>
        <w:spacing w:after="0" w:line="240" w:lineRule="auto"/>
        <w:contextualSpacing w:val="0"/>
        <w:rPr>
          <w:rFonts w:ascii="Roboto" w:hAnsi="Roboto" w:cstheme="minorHAnsi"/>
        </w:rPr>
      </w:pPr>
      <w:sdt>
        <w:sdtPr>
          <w:rPr>
            <w:rFonts w:ascii="Roboto" w:hAnsi="Roboto" w:cstheme="minorHAnsi"/>
          </w:rPr>
          <w:id w:val="988059090"/>
          <w14:checkbox>
            <w14:checked w14:val="0"/>
            <w14:checkedState w14:val="2612" w14:font="MS Gothic"/>
            <w14:uncheckedState w14:val="2610" w14:font="MS Gothic"/>
          </w14:checkbox>
        </w:sdtPr>
        <w:sdtContent>
          <w:r w:rsidR="00186DC7">
            <w:rPr>
              <w:rFonts w:ascii="MS Gothic" w:eastAsia="MS Gothic" w:hAnsi="MS Gothic" w:cstheme="minorHAnsi" w:hint="eastAsia"/>
            </w:rPr>
            <w:t>☐</w:t>
          </w:r>
        </w:sdtContent>
      </w:sdt>
      <w:r w:rsidR="00186DC7">
        <w:rPr>
          <w:rFonts w:ascii="Roboto" w:hAnsi="Roboto" w:cstheme="minorHAnsi"/>
        </w:rPr>
        <w:t xml:space="preserve"> Quality</w:t>
      </w:r>
    </w:p>
    <w:p w14:paraId="4733E8F1" w14:textId="00C4B3A9" w:rsidR="00F44300" w:rsidRPr="00F44300" w:rsidRDefault="00000000" w:rsidP="00AC5BFC">
      <w:pPr>
        <w:pStyle w:val="ListParagraph"/>
        <w:spacing w:after="0" w:line="240" w:lineRule="auto"/>
        <w:contextualSpacing w:val="0"/>
        <w:rPr>
          <w:rFonts w:ascii="Roboto" w:hAnsi="Roboto" w:cstheme="minorHAnsi"/>
        </w:rPr>
      </w:pPr>
      <w:sdt>
        <w:sdtPr>
          <w:rPr>
            <w:rFonts w:ascii="Roboto" w:hAnsi="Roboto" w:cstheme="minorHAnsi"/>
          </w:rPr>
          <w:id w:val="1450815820"/>
          <w14:checkbox>
            <w14:checked w14:val="0"/>
            <w14:checkedState w14:val="2612" w14:font="MS Gothic"/>
            <w14:uncheckedState w14:val="2610" w14:font="MS Gothic"/>
          </w14:checkbox>
        </w:sdtPr>
        <w:sdtContent>
          <w:r w:rsidR="00AC5BFC">
            <w:rPr>
              <w:rFonts w:ascii="MS Gothic" w:eastAsia="MS Gothic" w:hAnsi="MS Gothic" w:cstheme="minorHAnsi" w:hint="eastAsia"/>
            </w:rPr>
            <w:t>☐</w:t>
          </w:r>
        </w:sdtContent>
      </w:sdt>
      <w:r w:rsidR="00F44300" w:rsidRPr="00F44300">
        <w:rPr>
          <w:rFonts w:ascii="Roboto" w:hAnsi="Roboto" w:cstheme="minorHAnsi"/>
        </w:rPr>
        <w:t xml:space="preserve">Radiology/Imaging Services     </w:t>
      </w:r>
    </w:p>
    <w:p w14:paraId="2D7C4F47" w14:textId="3B3B44EC" w:rsidR="00F44300" w:rsidRPr="00F44300" w:rsidRDefault="00000000" w:rsidP="00AC5BF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974728233"/>
          <w14:checkbox>
            <w14:checked w14:val="0"/>
            <w14:checkedState w14:val="2612" w14:font="MS Gothic"/>
            <w14:uncheckedState w14:val="2610" w14:font="MS Gothic"/>
          </w14:checkbox>
        </w:sdtPr>
        <w:sdtContent>
          <w:r w:rsidR="00AC5BFC">
            <w:rPr>
              <w:rFonts w:ascii="MS Gothic" w:eastAsia="MS Gothic" w:hAnsi="MS Gothic" w:cstheme="minorHAnsi" w:hint="eastAsia"/>
            </w:rPr>
            <w:t>☐</w:t>
          </w:r>
        </w:sdtContent>
      </w:sdt>
      <w:r w:rsidR="00F44300" w:rsidRPr="00F44300">
        <w:rPr>
          <w:rFonts w:ascii="Roboto" w:hAnsi="Roboto" w:cstheme="minorHAnsi"/>
        </w:rPr>
        <w:t>Surgical/Peri-Operative</w:t>
      </w:r>
    </w:p>
    <w:p w14:paraId="14FA1596" w14:textId="1DC6741C" w:rsidR="00F44300" w:rsidRPr="00F44300" w:rsidRDefault="00000000"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0"/>
            <w14:checkedState w14:val="2612" w14:font="MS Gothic"/>
            <w14:uncheckedState w14:val="2610" w14:font="MS Gothic"/>
          </w14:checkbox>
        </w:sdtPr>
        <w:sdtContent>
          <w:r w:rsidR="00AC5BFC">
            <w:rPr>
              <w:rFonts w:ascii="MS Gothic" w:eastAsia="MS Gothic" w:hAnsi="MS Gothic" w:cstheme="minorHAnsi" w:hint="eastAsia"/>
            </w:rPr>
            <w:t>☐</w:t>
          </w:r>
        </w:sdtContent>
      </w:sdt>
      <w:r w:rsidR="00F44300" w:rsidRPr="00F44300">
        <w:rPr>
          <w:rFonts w:ascii="Roboto" w:hAnsi="Roboto" w:cstheme="minorHAnsi"/>
        </w:rPr>
        <w:t xml:space="preserve">Other </w:t>
      </w:r>
      <w:r w:rsidR="00F44300" w:rsidRPr="00B56AAD">
        <w:rPr>
          <w:rFonts w:ascii="Roboto" w:hAnsi="Roboto" w:cstheme="minorHAnsi"/>
          <w:u w:val="single"/>
        </w:rPr>
        <w:t>(Please specify</w:t>
      </w:r>
      <w:r w:rsidR="00F44300" w:rsidRPr="00B56AAD">
        <w:rPr>
          <w:rFonts w:ascii="Roboto" w:hAnsi="Roboto" w:cstheme="minorHAnsi"/>
        </w:rPr>
        <w:t>)</w:t>
      </w:r>
      <w:r w:rsidR="00B56AAD">
        <w:rPr>
          <w:rFonts w:ascii="Roboto" w:hAnsi="Roboto" w:cstheme="minorHAnsi"/>
          <w:i/>
          <w:iCs/>
        </w:rPr>
        <w:t xml:space="preserve">        </w:t>
      </w:r>
      <w:sdt>
        <w:sdtPr>
          <w:rPr>
            <w:rFonts w:ascii="Roboto" w:hAnsi="Roboto" w:cstheme="minorHAnsi"/>
            <w:i/>
            <w:iCs/>
          </w:rPr>
          <w:id w:val="-445696882"/>
          <w:placeholder>
            <w:docPart w:val="DefaultPlaceholder_-1854013440"/>
          </w:placeholder>
          <w:showingPlcHdr/>
        </w:sdtPr>
        <w:sdtContent>
          <w:r w:rsidR="00AC5BFC" w:rsidRPr="00DD46AB">
            <w:rPr>
              <w:rStyle w:val="PlaceholderText"/>
            </w:rPr>
            <w:t>Click or tap here to enter text.</w:t>
          </w:r>
        </w:sdtContent>
      </w:sdt>
    </w:p>
    <w:p w14:paraId="64AAD772" w14:textId="77777777" w:rsidR="0098406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0747DB54" w14:textId="77777777" w:rsidR="00760D05" w:rsidRPr="0098406E" w:rsidRDefault="00760D05"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63420E" w:rsidRDefault="001679B2" w:rsidP="00F042CB">
      <w:pPr>
        <w:pStyle w:val="ListParagraph"/>
        <w:numPr>
          <w:ilvl w:val="0"/>
          <w:numId w:val="2"/>
        </w:numPr>
        <w:spacing w:after="0" w:line="240" w:lineRule="auto"/>
        <w:rPr>
          <w:rFonts w:ascii="Roboto" w:hAnsi="Roboto" w:cstheme="minorHAnsi"/>
          <w:i/>
          <w:iCs/>
        </w:rPr>
      </w:pPr>
      <w:r w:rsidRPr="00115C36">
        <w:rPr>
          <w:rFonts w:ascii="Roboto" w:hAnsi="Roboto" w:cstheme="minorHAnsi"/>
        </w:rPr>
        <w:lastRenderedPageBreak/>
        <w:t>Briefly describe the project and its importance to the organization:</w:t>
      </w:r>
      <w:r w:rsidRPr="0063420E">
        <w:rPr>
          <w:rFonts w:ascii="Roboto" w:hAnsi="Roboto" w:cstheme="minorHAnsi"/>
          <w:b/>
          <w:bCs/>
        </w:rPr>
        <w:t xml:space="preserve"> </w:t>
      </w:r>
      <w:r w:rsidRPr="00B56AAD">
        <w:rPr>
          <w:rFonts w:ascii="Roboto" w:hAnsi="Roboto" w:cstheme="minorHAnsi"/>
        </w:rPr>
        <w:t>(</w:t>
      </w:r>
      <w:r w:rsidRPr="00B56AAD">
        <w:rPr>
          <w:rFonts w:ascii="Roboto" w:hAnsi="Roboto" w:cstheme="minorHAnsi"/>
          <w:b/>
          <w:bCs/>
          <w:u w:val="single"/>
        </w:rPr>
        <w:t xml:space="preserve">one </w:t>
      </w:r>
      <w:r w:rsidRPr="00B56AAD">
        <w:rPr>
          <w:rFonts w:ascii="Roboto" w:hAnsi="Roboto" w:cstheme="minorHAnsi"/>
        </w:rPr>
        <w:t>paragraph maximum)</w:t>
      </w:r>
    </w:p>
    <w:sdt>
      <w:sdtPr>
        <w:rPr>
          <w:rFonts w:ascii="Roboto" w:hAnsi="Roboto" w:cstheme="minorHAnsi"/>
          <w:i/>
          <w:iCs/>
        </w:rPr>
        <w:id w:val="-1540200632"/>
        <w:placeholder>
          <w:docPart w:val="DefaultPlaceholder_-1854013440"/>
        </w:placeholder>
      </w:sdtPr>
      <w:sdtEndPr>
        <w:rPr>
          <w:rFonts w:asciiTheme="minorHAnsi" w:hAnsiTheme="minorHAnsi" w:cstheme="minorBidi"/>
          <w:b/>
          <w:bCs/>
          <w:i w:val="0"/>
          <w:iCs w:val="0"/>
        </w:rPr>
      </w:sdtEndPr>
      <w:sdtContent>
        <w:p w14:paraId="298C80C4" w14:textId="405CAD6D" w:rsidR="00B56AAD" w:rsidRPr="008941C9" w:rsidRDefault="000D251F" w:rsidP="008941C9">
          <w:pPr>
            <w:pStyle w:val="ListParagraph"/>
            <w:spacing w:after="0" w:line="240" w:lineRule="auto"/>
            <w:ind w:left="360"/>
            <w:rPr>
              <w:rFonts w:ascii="Roboto" w:hAnsi="Roboto" w:cstheme="minorHAnsi"/>
              <w:b/>
              <w:bCs/>
            </w:rPr>
          </w:pPr>
          <w:r w:rsidRPr="008941C9">
            <w:rPr>
              <w:rFonts w:ascii="Roboto" w:hAnsi="Roboto" w:cstheme="minorHAnsi"/>
              <w:b/>
              <w:bCs/>
            </w:rPr>
            <w:t>This project will provide telehealth equipment, including peripheral assessment devices, for select patients to use in their homes, enabling direct connections with their healthcare team for comprehensive virtual assessments. By allowing clinicians to evaluate patients remotely, the program reduces unnecessary travel and in-person visits while ensuring timely access to specialized care. Although many medically fragile patients could benefit from this service, the initial pilot will focus on a small group of patients who require frequent monitoring and ongoing clinical assessment. Providing this technology in the home will improve access to care, reduce barriers for families, support the early identification of health concerns, and help patients remain safely at home whenever possible, reserving in-person visits for situations in which they are medically necessary.</w:t>
          </w:r>
        </w:p>
      </w:sdtContent>
    </w:sdt>
    <w:p w14:paraId="144793BA" w14:textId="77777777" w:rsidR="00B56AAD" w:rsidRDefault="00B56AAD" w:rsidP="00760D05">
      <w:pPr>
        <w:pStyle w:val="ListParagraph"/>
        <w:spacing w:after="0" w:line="240" w:lineRule="auto"/>
        <w:ind w:left="360"/>
        <w:rPr>
          <w:rFonts w:ascii="Roboto" w:hAnsi="Roboto" w:cstheme="minorHAnsi"/>
          <w:i/>
          <w:iCs/>
        </w:rPr>
      </w:pPr>
    </w:p>
    <w:p w14:paraId="46FA453A" w14:textId="6890DFE4" w:rsidR="003E39DF" w:rsidRDefault="003E39DF"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Explain how the proposed project described in Question #</w:t>
      </w:r>
      <w:r w:rsidR="002C7054" w:rsidRPr="00115C36">
        <w:rPr>
          <w:rFonts w:ascii="Roboto" w:eastAsia="Arial" w:hAnsi="Roboto" w:cs="Calibri"/>
          <w:kern w:val="0"/>
          <w:lang w:bidi="en-US"/>
          <w14:ligatures w14:val="none"/>
        </w:rPr>
        <w:t>15</w:t>
      </w:r>
      <w:r w:rsidRPr="00115C36">
        <w:rPr>
          <w:rFonts w:ascii="Roboto" w:eastAsia="Arial" w:hAnsi="Roboto" w:cs="Calibri"/>
          <w:kern w:val="0"/>
          <w:lang w:bidi="en-US"/>
          <w14:ligatures w14:val="none"/>
        </w:rPr>
        <w:t xml:space="preserve"> will improve patient safety or reduce the potential for liability</w:t>
      </w:r>
      <w:r w:rsidR="008B4152" w:rsidRPr="00115C36">
        <w:rPr>
          <w:rFonts w:ascii="Roboto" w:eastAsia="Arial" w:hAnsi="Roboto" w:cs="Calibri"/>
          <w:kern w:val="0"/>
          <w:lang w:bidi="en-US"/>
          <w14:ligatures w14:val="none"/>
        </w:rPr>
        <w:t>:</w:t>
      </w:r>
      <w:r w:rsidR="008B4152" w:rsidRPr="0063420E">
        <w:rPr>
          <w:rFonts w:ascii="Roboto" w:eastAsia="Arial" w:hAnsi="Roboto" w:cs="Calibri"/>
          <w:b/>
          <w:bCs/>
          <w:kern w:val="0"/>
          <w:lang w:bidi="en-US"/>
          <w14:ligatures w14:val="none"/>
        </w:rPr>
        <w:t xml:space="preserve"> </w:t>
      </w:r>
      <w:r w:rsidR="008B4152"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paragraph maximum)</w:t>
      </w:r>
    </w:p>
    <w:p w14:paraId="2EFBBC40" w14:textId="77777777" w:rsidR="00F042CB" w:rsidRPr="00F042CB" w:rsidRDefault="00F042CB" w:rsidP="00F042CB">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p w14:paraId="4F1B484F" w14:textId="2088F87D" w:rsidR="0098406E" w:rsidRPr="0063420E" w:rsidRDefault="005F09A1" w:rsidP="0098406E">
      <w:pPr>
        <w:spacing w:after="0" w:line="240" w:lineRule="auto"/>
        <w:rPr>
          <w:rFonts w:ascii="Roboto" w:eastAsia="Arial" w:hAnsi="Roboto" w:cs="Calibri"/>
          <w:b/>
          <w:bCs/>
          <w:kern w:val="0"/>
          <w:lang w:bidi="en-US"/>
          <w14:ligatures w14:val="none"/>
        </w:rPr>
      </w:pPr>
      <w:r w:rsidRPr="0063420E">
        <w:rPr>
          <w:rFonts w:ascii="Roboto" w:eastAsia="Arial" w:hAnsi="Roboto" w:cs="Calibri"/>
          <w:b/>
          <w:bCs/>
          <w:kern w:val="0"/>
          <w:lang w:bidi="en-US"/>
          <w14:ligatures w14:val="none"/>
        </w:rPr>
        <w:t xml:space="preserve">       </w:t>
      </w:r>
      <w:sdt>
        <w:sdtPr>
          <w:rPr>
            <w:rFonts w:ascii="Roboto" w:eastAsia="Arial" w:hAnsi="Roboto" w:cs="Calibri"/>
            <w:b/>
            <w:bCs/>
            <w:kern w:val="0"/>
            <w:lang w:bidi="en-US"/>
            <w14:ligatures w14:val="none"/>
          </w:rPr>
          <w:id w:val="-1285965005"/>
          <w:placeholder>
            <w:docPart w:val="DefaultPlaceholder_-1854013440"/>
          </w:placeholder>
        </w:sdtPr>
        <w:sdtContent>
          <w:r w:rsidR="008941C9" w:rsidRPr="008941C9">
            <w:rPr>
              <w:rFonts w:ascii="Roboto" w:eastAsia="Arial" w:hAnsi="Roboto" w:cs="Calibri"/>
              <w:b/>
              <w:bCs/>
              <w:kern w:val="0"/>
              <w:lang w:bidi="en-US"/>
              <w14:ligatures w14:val="none"/>
            </w:rPr>
            <w:t xml:space="preserve">This project will improve patient safety by enabling clinicians to conduct timely assessments and monitor medically fragile patients in their home environment, allowing potential health concerns to be identified and addressed before they become more serious. Remote access to specialized care can reduce delays in treatment, improve adherence to recommended follow-up care, and support more informed clinical decision-making </w:t>
          </w:r>
          <w:proofErr w:type="gramStart"/>
          <w:r w:rsidR="008941C9" w:rsidRPr="008941C9">
            <w:rPr>
              <w:rFonts w:ascii="Roboto" w:eastAsia="Arial" w:hAnsi="Roboto" w:cs="Calibri"/>
              <w:b/>
              <w:bCs/>
              <w:kern w:val="0"/>
              <w:lang w:bidi="en-US"/>
              <w14:ligatures w14:val="none"/>
            </w:rPr>
            <w:t>through the use of</w:t>
          </w:r>
          <w:proofErr w:type="gramEnd"/>
          <w:r w:rsidR="008941C9" w:rsidRPr="008941C9">
            <w:rPr>
              <w:rFonts w:ascii="Roboto" w:eastAsia="Arial" w:hAnsi="Roboto" w:cs="Calibri"/>
              <w:b/>
              <w:bCs/>
              <w:kern w:val="0"/>
              <w:lang w:bidi="en-US"/>
              <w14:ligatures w14:val="none"/>
            </w:rPr>
            <w:t xml:space="preserve"> peripheral devices</w:t>
          </w:r>
          <w:r w:rsidR="008941C9">
            <w:rPr>
              <w:rFonts w:ascii="Roboto" w:eastAsia="Arial" w:hAnsi="Roboto" w:cs="Calibri"/>
              <w:b/>
              <w:bCs/>
              <w:kern w:val="0"/>
              <w:lang w:bidi="en-US"/>
              <w14:ligatures w14:val="none"/>
            </w:rPr>
            <w:t xml:space="preserve"> used for assessments</w:t>
          </w:r>
          <w:r w:rsidR="008941C9" w:rsidRPr="008941C9">
            <w:rPr>
              <w:rFonts w:ascii="Roboto" w:eastAsia="Arial" w:hAnsi="Roboto" w:cs="Calibri"/>
              <w:b/>
              <w:bCs/>
              <w:kern w:val="0"/>
              <w:lang w:bidi="en-US"/>
              <w14:ligatures w14:val="none"/>
            </w:rPr>
            <w:t>. For patients who require frequent monitoring, including those with complex medical conditions, the program decreases the risks associated with unnecessary travel while ensuring that changes in condition are evaluated promptly. By facilitating earlier intervention, improving continuity of care, and helping clinical teams determine when in-person evaluation is truly necessary, the project has the potential to reduce adverse events, avoid preventable hospital visits, and mitigate liability associated with delayed assessment or missed changes in patient condition.</w:t>
          </w:r>
          <w:r w:rsidR="008941C9">
            <w:rPr>
              <w:rFonts w:ascii="Roboto" w:eastAsia="Arial" w:hAnsi="Roboto" w:cs="Calibri"/>
              <w:b/>
              <w:bCs/>
              <w:kern w:val="0"/>
              <w:lang w:bidi="en-US"/>
              <w14:ligatures w14:val="none"/>
            </w:rPr>
            <w:t xml:space="preserve"> </w:t>
          </w:r>
        </w:sdtContent>
      </w:sdt>
    </w:p>
    <w:p w14:paraId="76FAAFEC" w14:textId="77777777" w:rsidR="0098406E" w:rsidRPr="0063420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928AF8F" w14:textId="5AC5743A" w:rsidR="00FF2186" w:rsidRPr="00F042CB" w:rsidRDefault="00FF2186"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List </w:t>
      </w:r>
      <w:r w:rsidR="008B4152" w:rsidRPr="00115C36">
        <w:rPr>
          <w:rFonts w:ascii="Roboto" w:eastAsia="Arial" w:hAnsi="Roboto" w:cs="Calibri"/>
          <w:kern w:val="0"/>
          <w:lang w:bidi="en-US"/>
          <w14:ligatures w14:val="none"/>
        </w:rPr>
        <w:t>the metric</w:t>
      </w:r>
      <w:r w:rsidRPr="00115C36">
        <w:rPr>
          <w:rFonts w:ascii="Roboto" w:eastAsia="Arial" w:hAnsi="Roboto" w:cs="Calibri"/>
          <w:kern w:val="0"/>
          <w:lang w:bidi="en-US"/>
          <w14:ligatures w14:val="none"/>
        </w:rPr>
        <w:t xml:space="preserve">(s) </w:t>
      </w:r>
      <w:r w:rsidR="00186DC7" w:rsidRPr="00115C36">
        <w:rPr>
          <w:rFonts w:ascii="Roboto" w:eastAsia="Arial" w:hAnsi="Roboto" w:cs="Calibri"/>
          <w:kern w:val="0"/>
          <w:lang w:bidi="en-US"/>
          <w14:ligatures w14:val="none"/>
        </w:rPr>
        <w:t xml:space="preserve">or other criteria </w:t>
      </w:r>
      <w:r w:rsidR="008B4152" w:rsidRPr="00115C36">
        <w:rPr>
          <w:rFonts w:ascii="Roboto" w:eastAsia="Arial" w:hAnsi="Roboto" w:cs="Calibri"/>
          <w:kern w:val="0"/>
          <w:lang w:bidi="en-US"/>
          <w14:ligatures w14:val="none"/>
        </w:rPr>
        <w:t xml:space="preserve">that will be used </w:t>
      </w:r>
      <w:r w:rsidR="007D590E" w:rsidRPr="00115C36">
        <w:rPr>
          <w:rFonts w:ascii="Roboto" w:eastAsia="Arial" w:hAnsi="Roboto" w:cs="Calibri"/>
          <w:kern w:val="0"/>
          <w:lang w:bidi="en-US"/>
          <w14:ligatures w14:val="none"/>
        </w:rPr>
        <w:t>to measure</w:t>
      </w:r>
      <w:r w:rsidRPr="00115C36">
        <w:rPr>
          <w:rFonts w:ascii="Roboto" w:eastAsia="Arial" w:hAnsi="Roboto" w:cs="Calibri"/>
          <w:kern w:val="0"/>
          <w:lang w:bidi="en-US"/>
          <w14:ligatures w14:val="none"/>
        </w:rPr>
        <w:t xml:space="preserve"> and to sustain success?</w:t>
      </w:r>
      <w:r w:rsidRPr="0063420E">
        <w:rPr>
          <w:rFonts w:ascii="Roboto" w:eastAsia="Arial" w:hAnsi="Roboto" w:cs="Calibri"/>
          <w:b/>
          <w:bCs/>
          <w:kern w:val="0"/>
          <w:lang w:bidi="en-US"/>
          <w14:ligatures w14:val="none"/>
        </w:rPr>
        <w:t xml:space="preserve"> </w:t>
      </w:r>
      <w:r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w:t>
      </w:r>
      <w:r w:rsidR="001B775E" w:rsidRPr="00F042CB">
        <w:rPr>
          <w:rFonts w:ascii="Roboto" w:eastAsia="Arial" w:hAnsi="Roboto" w:cs="Calibri"/>
          <w:kern w:val="0"/>
          <w:lang w:bidi="en-US"/>
          <w14:ligatures w14:val="none"/>
        </w:rPr>
        <w:t>h</w:t>
      </w:r>
      <w:r w:rsidR="00C32B9B" w:rsidRPr="00F042CB">
        <w:rPr>
          <w:rFonts w:ascii="Roboto" w:eastAsia="Arial" w:hAnsi="Roboto" w:cs="Calibri"/>
          <w:kern w:val="0"/>
          <w:lang w:bidi="en-US"/>
          <w14:ligatures w14:val="none"/>
        </w:rPr>
        <w:t xml:space="preserve"> maximum</w:t>
      </w:r>
      <w:r w:rsidR="001B775E" w:rsidRPr="00F042CB">
        <w:rPr>
          <w:rFonts w:ascii="Roboto" w:eastAsia="Arial" w:hAnsi="Roboto" w:cs="Calibri"/>
          <w:kern w:val="0"/>
          <w:lang w:bidi="en-US"/>
          <w14:ligatures w14:val="none"/>
        </w:rPr>
        <w:t>)</w:t>
      </w:r>
    </w:p>
    <w:p w14:paraId="478157C3" w14:textId="77777777" w:rsidR="00F042CB" w:rsidRPr="0063420E"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
      <w:sdtPr>
        <w:rPr>
          <w:rFonts w:ascii="Roboto" w:eastAsia="Arial" w:hAnsi="Roboto" w:cs="Calibri"/>
          <w:i/>
          <w:iCs/>
          <w:kern w:val="0"/>
          <w:lang w:bidi="en-US"/>
          <w14:ligatures w14:val="none"/>
        </w:rPr>
        <w:id w:val="1107082283"/>
        <w:placeholder>
          <w:docPart w:val="DefaultPlaceholder_-1854013440"/>
        </w:placeholder>
      </w:sdtPr>
      <w:sdtEndPr>
        <w:rPr>
          <w:rFonts w:asciiTheme="minorHAnsi" w:eastAsiaTheme="minorHAnsi" w:hAnsiTheme="minorHAnsi" w:cstheme="minorBidi"/>
          <w:b/>
          <w:bCs/>
          <w:i w:val="0"/>
          <w:iCs w:val="0"/>
          <w:kern w:val="2"/>
          <w14:ligatures w14:val="standardContextual"/>
        </w:rPr>
      </w:sdtEndPr>
      <w:sdtContent>
        <w:p w14:paraId="7B2B199C" w14:textId="09D349EC" w:rsidR="009E15D7" w:rsidRPr="008941C9" w:rsidRDefault="008941C9" w:rsidP="008941C9">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r w:rsidRPr="008941C9">
            <w:rPr>
              <w:rFonts w:ascii="Roboto" w:eastAsia="Arial" w:hAnsi="Roboto" w:cs="Calibri"/>
              <w:b/>
              <w:bCs/>
              <w:kern w:val="0"/>
              <w:lang w:bidi="en-US"/>
              <w14:ligatures w14:val="none"/>
            </w:rPr>
            <w:t>Success will be measured through a combination of utilization, clinical, and satisfaction metrics. Key indicators will include the number of patients enrolled, the number of completed telehealth visits, reductions in unnecessary in-person visits and travel, and the timely identification of health concerns through remote assessments. Additional measures will include patient and caregiver satisfaction, provider adoption and satisfaction, reduced missed appointment rates, and evidence of avoided emergency department visits or hospitalizations when appropriate. Sustained success will be supported by demonstrating improved access to care, positive patient outcomes, high satisfaction among patients and providers, and the integration of home-based telehealth services into routine care for medically fragile patients.</w:t>
          </w: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009667FD"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Please describe the</w:t>
      </w:r>
      <w:r w:rsidR="00A23ECE" w:rsidRPr="00115C36">
        <w:rPr>
          <w:rFonts w:ascii="Roboto" w:eastAsia="Arial" w:hAnsi="Roboto" w:cs="Calibri"/>
          <w:kern w:val="0"/>
          <w:lang w:bidi="en-US"/>
          <w14:ligatures w14:val="none"/>
        </w:rPr>
        <w:t xml:space="preserve"> anticipated</w:t>
      </w:r>
      <w:r w:rsidRPr="00115C36">
        <w:rPr>
          <w:rFonts w:ascii="Roboto" w:eastAsia="Arial" w:hAnsi="Roboto" w:cs="Calibri"/>
          <w:kern w:val="0"/>
          <w:lang w:bidi="en-US"/>
          <w14:ligatures w14:val="none"/>
        </w:rPr>
        <w:t xml:space="preserve"> tangible results of the proposed project that </w:t>
      </w:r>
      <w:r w:rsidR="00D6053B" w:rsidRPr="00115C36">
        <w:rPr>
          <w:rFonts w:ascii="Roboto" w:eastAsia="Arial" w:hAnsi="Roboto" w:cs="Calibri"/>
          <w:kern w:val="0"/>
          <w:lang w:bidi="en-US"/>
          <w14:ligatures w14:val="none"/>
        </w:rPr>
        <w:t>could</w:t>
      </w:r>
      <w:r w:rsidRPr="00115C36">
        <w:rPr>
          <w:rFonts w:ascii="Roboto" w:eastAsia="Arial" w:hAnsi="Roboto" w:cs="Calibri"/>
          <w:kern w:val="0"/>
          <w:lang w:bidi="en-US"/>
          <w14:ligatures w14:val="none"/>
        </w:rPr>
        <w:t xml:space="preserve"> be shared </w:t>
      </w:r>
      <w:r w:rsidRPr="00115C36">
        <w:rPr>
          <w:rFonts w:ascii="Roboto" w:eastAsia="Arial" w:hAnsi="Roboto" w:cs="Calibri"/>
          <w:i/>
          <w:iCs/>
          <w:kern w:val="0"/>
          <w:lang w:bidi="en-US"/>
          <w14:ligatures w14:val="none"/>
        </w:rPr>
        <w:t>as Best Practices</w:t>
      </w:r>
      <w:r w:rsidRPr="00115C36">
        <w:rPr>
          <w:rFonts w:ascii="Roboto" w:eastAsia="Arial" w:hAnsi="Roboto" w:cs="Calibri"/>
          <w:kern w:val="0"/>
          <w:lang w:bidi="en-US"/>
          <w14:ligatures w14:val="none"/>
        </w:rPr>
        <w:t xml:space="preserve"> with other members of AEIX:</w:t>
      </w:r>
      <w:r w:rsidRPr="0063420E">
        <w:rPr>
          <w:rFonts w:ascii="Roboto" w:eastAsia="Arial" w:hAnsi="Roboto" w:cs="Calibri"/>
          <w:b/>
          <w:bCs/>
          <w:kern w:val="0"/>
          <w:lang w:bidi="en-US"/>
          <w14:ligatures w14:val="none"/>
        </w:rPr>
        <w:t xml:space="preserve"> </w:t>
      </w:r>
      <w:r w:rsidR="00F042CB" w:rsidRPr="00F042CB">
        <w:rPr>
          <w:rFonts w:ascii="Roboto" w:eastAsia="Arial" w:hAnsi="Roboto" w:cs="Calibri"/>
          <w:kern w:val="0"/>
          <w:lang w:bidi="en-US"/>
          <w14:ligatures w14:val="none"/>
        </w:rPr>
        <w:t>(</w:t>
      </w:r>
      <w:r w:rsidR="00F042CB" w:rsidRPr="00F042CB">
        <w:rPr>
          <w:rFonts w:ascii="Roboto" w:eastAsia="Arial" w:hAnsi="Roboto" w:cs="Calibri"/>
          <w:b/>
          <w:bCs/>
          <w:kern w:val="0"/>
          <w:u w:val="single"/>
          <w:lang w:bidi="en-US"/>
          <w14:ligatures w14:val="none"/>
        </w:rPr>
        <w:t>one</w:t>
      </w:r>
      <w:r w:rsidR="00F042CB" w:rsidRPr="00F042CB">
        <w:rPr>
          <w:rFonts w:ascii="Roboto" w:eastAsia="Arial" w:hAnsi="Roboto" w:cs="Calibri"/>
          <w:kern w:val="0"/>
          <w:lang w:bidi="en-US"/>
          <w14:ligatures w14:val="none"/>
        </w:rPr>
        <w:t xml:space="preserve"> paragraph maximum)</w:t>
      </w:r>
    </w:p>
    <w:p w14:paraId="37199134" w14:textId="62DFCEBF" w:rsidR="009667FD" w:rsidRPr="0063420E" w:rsidRDefault="009667FD"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226613137"/>
        <w:placeholder>
          <w:docPart w:val="DefaultPlaceholder_-1854013440"/>
        </w:placeholder>
      </w:sdtPr>
      <w:sdtContent>
        <w:p w14:paraId="1E023EF3" w14:textId="69D7806A" w:rsidR="009D32AF" w:rsidRPr="009D32AF" w:rsidRDefault="009D32AF" w:rsidP="009D32AF">
          <w:pPr>
            <w:pStyle w:val="ListParagraph"/>
            <w:ind w:left="360"/>
            <w:rPr>
              <w:rFonts w:ascii="Roboto" w:eastAsia="Arial" w:hAnsi="Roboto" w:cs="Calibri"/>
              <w:b/>
              <w:bCs/>
              <w:kern w:val="0"/>
              <w:lang w:bidi="en-US"/>
              <w14:ligatures w14:val="none"/>
            </w:rPr>
          </w:pPr>
          <w:r w:rsidRPr="009D32AF">
            <w:rPr>
              <w:rFonts w:ascii="Roboto" w:eastAsia="Arial" w:hAnsi="Roboto" w:cs="Calibri"/>
              <w:b/>
              <w:bCs/>
              <w:kern w:val="0"/>
              <w:lang w:bidi="en-US"/>
              <w14:ligatures w14:val="none"/>
            </w:rPr>
            <w:t xml:space="preserve">Anticipated tangible results of this project include improved access to care for medically fragile patients </w:t>
          </w:r>
          <w:proofErr w:type="gramStart"/>
          <w:r w:rsidRPr="009D32AF">
            <w:rPr>
              <w:rFonts w:ascii="Roboto" w:eastAsia="Arial" w:hAnsi="Roboto" w:cs="Calibri"/>
              <w:b/>
              <w:bCs/>
              <w:kern w:val="0"/>
              <w:lang w:bidi="en-US"/>
              <w14:ligatures w14:val="none"/>
            </w:rPr>
            <w:t>through the use of</w:t>
          </w:r>
          <w:proofErr w:type="gramEnd"/>
          <w:r w:rsidRPr="009D32AF">
            <w:rPr>
              <w:rFonts w:ascii="Roboto" w:eastAsia="Arial" w:hAnsi="Roboto" w:cs="Calibri"/>
              <w:b/>
              <w:bCs/>
              <w:kern w:val="0"/>
              <w:lang w:bidi="en-US"/>
              <w14:ligatures w14:val="none"/>
            </w:rPr>
            <w:t xml:space="preserve"> home-based telehealth equipment and peripheral assessment devices, resulting in timely virtual clinical evaluations, reduced travel burden for families, and decreased </w:t>
          </w:r>
          <w:r w:rsidRPr="009D32AF">
            <w:rPr>
              <w:rFonts w:ascii="Roboto" w:eastAsia="Arial" w:hAnsi="Roboto" w:cs="Calibri"/>
              <w:b/>
              <w:bCs/>
              <w:kern w:val="0"/>
              <w:lang w:bidi="en-US"/>
              <w14:ligatures w14:val="none"/>
            </w:rPr>
            <w:lastRenderedPageBreak/>
            <w:t xml:space="preserve">unnecessary in-person visits. The pilot will generate measurable outcomes such as patient and caregiver satisfaction, utilization rates, reduced missed or delayed follow-up appointments, earlier identification of clinical concerns, and documentation of interventions that helped patients remain safely at home. Lessons learned regarding patient selection, device deployment, clinical workflows, staff training, remote assessment protocols, and outcome measurement can be shared as best practices with other AEIX members seeking to expand virtual care services for high-risk populations. </w:t>
          </w:r>
        </w:p>
        <w:p w14:paraId="6DA3FB9E" w14:textId="5735A1F4" w:rsidR="00217097" w:rsidRPr="0063420E" w:rsidRDefault="00000000" w:rsidP="00217097">
          <w:pPr>
            <w:pStyle w:val="ListParagraph"/>
            <w:ind w:left="360"/>
            <w:rPr>
              <w:rFonts w:ascii="Roboto" w:eastAsia="Arial" w:hAnsi="Roboto" w:cs="Calibri"/>
              <w:b/>
              <w:bCs/>
              <w:kern w:val="0"/>
              <w:lang w:bidi="en-US"/>
              <w14:ligatures w14:val="none"/>
            </w:rPr>
          </w:pPr>
        </w:p>
      </w:sdtContent>
    </w:sdt>
    <w:p w14:paraId="2CAB827D" w14:textId="77777777" w:rsidR="00734D9C" w:rsidRDefault="00734D9C" w:rsidP="00734D9C">
      <w:pPr>
        <w:pStyle w:val="ListParagraph"/>
        <w:ind w:left="360"/>
        <w:rPr>
          <w:rFonts w:ascii="Roboto" w:eastAsia="Arial" w:hAnsi="Roboto" w:cs="Calibri"/>
          <w:b/>
          <w:bCs/>
          <w:kern w:val="0"/>
          <w:lang w:bidi="en-US"/>
          <w14:ligatures w14:val="none"/>
        </w:rPr>
      </w:pPr>
    </w:p>
    <w:p w14:paraId="70BA1EDC" w14:textId="031364E0" w:rsidR="00A23ECE" w:rsidRPr="00115C36" w:rsidRDefault="004130B1" w:rsidP="00F042CB">
      <w:pPr>
        <w:pStyle w:val="ListParagraph"/>
        <w:numPr>
          <w:ilvl w:val="0"/>
          <w:numId w:val="3"/>
        </w:numPr>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Provide the amount you are requesting from AEIX for </w:t>
      </w:r>
      <w:r w:rsidR="00F042CB" w:rsidRPr="00115C36">
        <w:rPr>
          <w:rFonts w:ascii="Roboto" w:eastAsia="Arial" w:hAnsi="Roboto" w:cs="Calibri"/>
          <w:kern w:val="0"/>
          <w:lang w:bidi="en-US"/>
          <w14:ligatures w14:val="none"/>
        </w:rPr>
        <w:t>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Content>
        <w:p w14:paraId="54318B60" w14:textId="6A6DF064" w:rsidR="00F9372D" w:rsidRPr="0063420E" w:rsidRDefault="00A32AE5" w:rsidP="00F9372D">
          <w:pPr>
            <w:pStyle w:val="ListParagraph"/>
            <w:ind w:left="360"/>
            <w:rPr>
              <w:rFonts w:ascii="Roboto" w:eastAsia="Arial" w:hAnsi="Roboto" w:cs="Calibri"/>
              <w:b/>
              <w:bCs/>
              <w:kern w:val="0"/>
              <w:lang w:bidi="en-US"/>
              <w14:ligatures w14:val="none"/>
            </w:rPr>
          </w:pPr>
          <w:r>
            <w:rPr>
              <w:rFonts w:ascii="Roboto" w:eastAsia="Arial" w:hAnsi="Roboto" w:cs="Calibri"/>
              <w:b/>
              <w:bCs/>
              <w:kern w:val="0"/>
              <w:lang w:bidi="en-US"/>
              <w14:ligatures w14:val="none"/>
            </w:rPr>
            <w:t>$600</w:t>
          </w:r>
          <w:r w:rsidR="007E6251">
            <w:rPr>
              <w:rFonts w:ascii="Roboto" w:eastAsia="Arial" w:hAnsi="Roboto" w:cs="Calibri"/>
              <w:b/>
              <w:bCs/>
              <w:kern w:val="0"/>
              <w:lang w:bidi="en-US"/>
              <w14:ligatures w14:val="none"/>
            </w:rPr>
            <w:t>0</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00186DC7"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sidRPr="00115C36">
        <w:rPr>
          <w:rFonts w:ascii="Roboto" w:hAnsi="Roboto" w:cstheme="minorHAnsi"/>
        </w:rPr>
        <w:t xml:space="preserve">Provide a breakdown of </w:t>
      </w:r>
      <w:r w:rsidR="001E4941" w:rsidRPr="00115C36">
        <w:rPr>
          <w:rFonts w:ascii="Roboto" w:hAnsi="Roboto" w:cstheme="minorHAnsi"/>
        </w:rPr>
        <w:t>costs for</w:t>
      </w:r>
      <w:r w:rsidRPr="00115C36">
        <w:rPr>
          <w:rFonts w:ascii="Roboto" w:hAnsi="Roboto" w:cstheme="minorHAnsi"/>
        </w:rPr>
        <w:t xml:space="preserve"> your grant</w:t>
      </w:r>
      <w:r>
        <w:rPr>
          <w:rFonts w:ascii="Roboto" w:hAnsi="Roboto" w:cstheme="minorHAnsi"/>
          <w:b/>
          <w:bCs/>
        </w:rPr>
        <w:t xml:space="preserve"> </w:t>
      </w:r>
      <w:r w:rsidRPr="00F042CB">
        <w:rPr>
          <w:rFonts w:ascii="Roboto" w:hAnsi="Roboto" w:cstheme="minorHAnsi"/>
        </w:rPr>
        <w:t>(details of costs):</w:t>
      </w:r>
    </w:p>
    <w:p w14:paraId="302D345A"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eastAsia="Arial" w:hAnsi="Roboto" w:cs="Calibri"/>
          <w:b/>
          <w:bCs/>
          <w:kern w:val="0"/>
          <w:lang w:bidi="en-US"/>
          <w14:ligatures w14:val="none"/>
        </w:rPr>
        <w:id w:val="1286001963"/>
        <w:placeholder>
          <w:docPart w:val="368F9BE6DD064AE99C60ACD09D16C965"/>
        </w:placeholder>
      </w:sdtPr>
      <w:sdtContent>
        <w:p w14:paraId="20A0C668" w14:textId="59EE4BE1" w:rsidR="00186DC7" w:rsidRDefault="00A32AE5" w:rsidP="00186DC7">
          <w:pPr>
            <w:pStyle w:val="ListParagraph"/>
            <w:ind w:left="360"/>
            <w:rPr>
              <w:rFonts w:ascii="Roboto" w:eastAsia="Arial" w:hAnsi="Roboto" w:cs="Calibri"/>
              <w:b/>
              <w:bCs/>
              <w:kern w:val="0"/>
              <w:lang w:bidi="en-US"/>
              <w14:ligatures w14:val="none"/>
            </w:rPr>
          </w:pPr>
          <w:r>
            <w:rPr>
              <w:rFonts w:ascii="Roboto" w:eastAsia="Arial" w:hAnsi="Roboto" w:cs="Calibri"/>
              <w:b/>
              <w:bCs/>
              <w:kern w:val="0"/>
              <w:lang w:bidi="en-US"/>
              <w14:ligatures w14:val="none"/>
            </w:rPr>
            <w:t>20 TytoCare at Home devices at $300/device</w:t>
          </w:r>
        </w:p>
      </w:sdtContent>
    </w:sdt>
    <w:p w14:paraId="39F5DBBA" w14:textId="77777777" w:rsidR="00186DC7" w:rsidRPr="00115C36" w:rsidRDefault="00186DC7"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00BC6395"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sidRPr="00115C36">
        <w:rPr>
          <w:rFonts w:ascii="Roboto" w:hAnsi="Roboto" w:cstheme="minorHAnsi"/>
        </w:rPr>
        <w:t>Is this practice an original concept created by the project team, or is it based on successful practices that have been evaluated from literature or other healthcare providers which are being implemented for the first time?</w:t>
      </w:r>
    </w:p>
    <w:p w14:paraId="5C4140F7"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hAnsi="Roboto" w:cstheme="minorHAnsi"/>
          <w:b/>
          <w:bCs/>
        </w:rPr>
        <w:id w:val="1944644293"/>
        <w:placeholder>
          <w:docPart w:val="DefaultPlaceholder_-1854013440"/>
        </w:placeholder>
      </w:sdtPr>
      <w:sdtContent>
        <w:p w14:paraId="2AF259B9" w14:textId="29A49130" w:rsidR="00707B22" w:rsidRPr="0063420E" w:rsidRDefault="00A32AE5" w:rsidP="00707B22">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r>
            <w:rPr>
              <w:rFonts w:ascii="Roboto" w:hAnsi="Roboto" w:cstheme="minorHAnsi"/>
              <w:b/>
              <w:bCs/>
            </w:rPr>
            <w:t>Cincinnati Children’s has successfully implemented the program.</w:t>
          </w:r>
        </w:p>
      </w:sdtContent>
    </w:sdt>
    <w:p w14:paraId="16D7CFAD" w14:textId="77777777" w:rsidR="00D71C54" w:rsidRDefault="00D71C54" w:rsidP="00D71C54">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61F4AE59" w14:textId="76469BF9" w:rsidR="00734D9C" w:rsidRPr="00115C36" w:rsidRDefault="00734D9C" w:rsidP="00F042CB">
      <w:pPr>
        <w:pStyle w:val="ListParagraph"/>
        <w:numPr>
          <w:ilvl w:val="0"/>
          <w:numId w:val="3"/>
        </w:numPr>
        <w:rPr>
          <w:rFonts w:ascii="Roboto" w:eastAsia="Aptos" w:hAnsi="Roboto" w:cs="Aptos"/>
          <w:i/>
          <w:iCs/>
          <w:kern w:val="0"/>
        </w:rPr>
      </w:pPr>
      <w:r w:rsidRPr="00115C36">
        <w:rPr>
          <w:rFonts w:ascii="Roboto" w:eastAsia="Aptos" w:hAnsi="Roboto" w:cs="Aptos"/>
          <w:kern w:val="0"/>
        </w:rPr>
        <w:t>How does the grant align with AEIX’s mission of “</w:t>
      </w:r>
      <w:r w:rsidRPr="00115C36">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b/>
          <w:bCs/>
          <w:kern w:val="0"/>
        </w:rPr>
        <w:id w:val="-458485984"/>
        <w:placeholder>
          <w:docPart w:val="DefaultPlaceholder_-1854013440"/>
        </w:placeholder>
      </w:sdtPr>
      <w:sdtContent>
        <w:p w14:paraId="1029EBD9" w14:textId="41879214" w:rsidR="007E6251" w:rsidRPr="007E6251" w:rsidRDefault="007E6251" w:rsidP="007E6251">
          <w:pPr>
            <w:pStyle w:val="ListParagraph"/>
            <w:ind w:left="450"/>
            <w:rPr>
              <w:rFonts w:ascii="Roboto" w:eastAsia="Aptos" w:hAnsi="Roboto" w:cs="Aptos"/>
              <w:b/>
              <w:bCs/>
              <w:kern w:val="0"/>
            </w:rPr>
          </w:pPr>
          <w:r w:rsidRPr="007E6251">
            <w:rPr>
              <w:rFonts w:ascii="Roboto" w:eastAsia="Aptos" w:hAnsi="Roboto" w:cs="Aptos"/>
              <w:b/>
              <w:bCs/>
              <w:kern w:val="0"/>
            </w:rPr>
            <w:t>This project closely aligns with AEIX’s mission to safeguard assets, enhance patient safety, and inspire innovation by leveraging telehealth technology to improve care for medically fragile patients. Providing in-home telehealth equipment and peripheral assessment devices allows clinicians to conduct timely evaluations, identify potential health concerns earlier, and support ongoing monitoring for high-risk populations. By reducing barriers to care, minimizing unnecessary travel, and facilitating appropriate interventions before conditions worsen, the project promotes patient safety and may help prevent avoidable emergency department visits, hospitalizations, and adverse events. The program also represents an innovative approach to healthcare delivery by extending specialty care into the home and creating a scalable model for remote patient assessment. Through the collection of outcomes data and lessons learned, the project will contribute to best practices that can be shared with other healthcare organizations, advancing AEIX’s vision of using collective expertise to improve safety, manage risk, and drive innovation across healthcare settings.</w:t>
          </w:r>
        </w:p>
        <w:p w14:paraId="5117E7A1" w14:textId="3349A28C" w:rsidR="00734D9C" w:rsidRPr="00734D9C" w:rsidRDefault="00000000" w:rsidP="00734D9C">
          <w:pPr>
            <w:pStyle w:val="ListParagraph"/>
            <w:ind w:left="450"/>
            <w:rPr>
              <w:rFonts w:ascii="Roboto" w:eastAsia="Aptos" w:hAnsi="Roboto" w:cs="Aptos"/>
              <w:b/>
              <w:bCs/>
              <w:kern w:val="0"/>
            </w:rPr>
          </w:pP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006A64E7"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Additional information </w:t>
      </w:r>
      <w:r w:rsidR="000D79D8" w:rsidRPr="00115C36">
        <w:rPr>
          <w:rFonts w:ascii="Roboto" w:eastAsia="Arial" w:hAnsi="Roboto" w:cs="Calibri"/>
          <w:kern w:val="0"/>
          <w:lang w:bidi="en-US"/>
          <w14:ligatures w14:val="none"/>
        </w:rPr>
        <w:t>to support the quality of your grant proposal:</w:t>
      </w:r>
    </w:p>
    <w:p w14:paraId="1C1C4046" w14:textId="5400BAC2" w:rsidR="0098406E" w:rsidRDefault="00B8232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r>
        <w:rPr>
          <w:rFonts w:ascii="Roboto" w:eastAsia="Arial" w:hAnsi="Roboto" w:cs="Calibri"/>
          <w:b/>
          <w:bCs/>
          <w:kern w:val="0"/>
          <w:lang w:bidi="en-US"/>
          <w14:ligatures w14:val="none"/>
        </w:rPr>
        <w:lastRenderedPageBreak/>
        <w:t xml:space="preserve">  </w:t>
      </w:r>
      <w:sdt>
        <w:sdtPr>
          <w:rPr>
            <w:rFonts w:ascii="Roboto" w:eastAsia="Arial" w:hAnsi="Roboto" w:cs="Calibri"/>
            <w:b/>
            <w:bCs/>
            <w:kern w:val="0"/>
            <w:lang w:bidi="en-US"/>
            <w14:ligatures w14:val="none"/>
          </w:rPr>
          <w:id w:val="-860811881"/>
          <w:placeholder>
            <w:docPart w:val="DefaultPlaceholder_-1854013440"/>
          </w:placeholder>
        </w:sdtPr>
        <w:sdtContent>
          <w:r w:rsidR="004270CD">
            <w:rPr>
              <w:rFonts w:ascii="Roboto" w:eastAsia="Arial" w:hAnsi="Roboto" w:cs="Calibri"/>
              <w:b/>
              <w:bCs/>
              <w:kern w:val="0"/>
              <w:lang w:bidi="en-US"/>
              <w14:ligatures w14:val="none"/>
            </w:rPr>
            <w:t>NA</w:t>
          </w:r>
        </w:sdtContent>
      </w:sdt>
    </w:p>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2D90F86B" w14:textId="77777777" w:rsidR="00F042CB" w:rsidRPr="00D71C54"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4D5CE441" w14:textId="77777777" w:rsidR="006864B3" w:rsidRPr="0098406E" w:rsidRDefault="006864B3"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t xml:space="preserve">You may attach any supporting documentation such as graphs, tables, </w:t>
      </w:r>
    </w:p>
    <w:p w14:paraId="02DA6CA3" w14:textId="2D96E236" w:rsidR="0098406E"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r w:rsidRPr="00F042CB">
        <w:rPr>
          <w:rFonts w:ascii="Roboto" w:eastAsia="Arial" w:hAnsi="Roboto" w:cs="Calibri"/>
          <w:kern w:val="0"/>
          <w:lang w:bidi="en-US"/>
          <w14:ligatures w14:val="none"/>
        </w:rPr>
        <w:t>posters, PowerPoint to the application.</w:t>
      </w:r>
    </w:p>
    <w:p w14:paraId="10866D54"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2385DEDA" w14:textId="77777777" w:rsidR="00F042CB"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5544118" w14:textId="77777777" w:rsidR="00F042CB" w:rsidRPr="0098406E"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9D01721" w14:textId="77777777" w:rsidR="00545040" w:rsidRDefault="00545040" w:rsidP="006864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b/>
          <w:bCs/>
          <w:i/>
          <w:iCs/>
          <w:color w:val="C00000"/>
          <w:kern w:val="0"/>
          <w:lang w:bidi="en-US"/>
          <w14:ligatures w14:val="none"/>
        </w:rPr>
      </w:pPr>
    </w:p>
    <w:p w14:paraId="5972C825" w14:textId="7A46CF96" w:rsidR="00D2606E" w:rsidRPr="00F042CB" w:rsidRDefault="001A2532" w:rsidP="00F042CB">
      <w:pPr>
        <w:pStyle w:val="ListParagraph"/>
        <w:numPr>
          <w:ilvl w:val="0"/>
          <w:numId w:val="3"/>
        </w:numPr>
        <w:rPr>
          <w:rFonts w:ascii="Roboto" w:eastAsia="Arial" w:hAnsi="Roboto" w:cs="Arial"/>
          <w:kern w:val="0"/>
          <w:lang w:bidi="en-US"/>
          <w14:ligatures w14:val="none"/>
        </w:rPr>
      </w:pPr>
      <w:r w:rsidRPr="00115C36">
        <w:rPr>
          <w:rFonts w:ascii="Roboto" w:eastAsia="Arial" w:hAnsi="Roboto" w:cs="Arial"/>
          <w:kern w:val="0"/>
          <w:lang w:bidi="en-US"/>
          <w14:ligatures w14:val="none"/>
        </w:rPr>
        <w:t>Indicate the “</w:t>
      </w:r>
      <w:r w:rsidR="0019533F" w:rsidRPr="00115C36">
        <w:rPr>
          <w:rFonts w:ascii="Roboto" w:eastAsia="Arial" w:hAnsi="Roboto" w:cs="Arial"/>
          <w:kern w:val="0"/>
          <w:lang w:bidi="en-US"/>
          <w14:ligatures w14:val="none"/>
        </w:rPr>
        <w:t>Primary Clinical Sponsor</w:t>
      </w:r>
      <w:r w:rsidRPr="00115C36">
        <w:rPr>
          <w:rFonts w:ascii="Roboto" w:eastAsia="Arial" w:hAnsi="Roboto" w:cs="Arial"/>
          <w:kern w:val="0"/>
          <w:lang w:bidi="en-US"/>
          <w14:ligatures w14:val="none"/>
        </w:rPr>
        <w:t>”</w:t>
      </w:r>
      <w:r w:rsidR="0019533F" w:rsidRPr="00667648">
        <w:rPr>
          <w:rFonts w:ascii="Roboto" w:eastAsia="Arial" w:hAnsi="Roboto" w:cs="Arial"/>
          <w:kern w:val="0"/>
          <w:lang w:bidi="en-US"/>
          <w14:ligatures w14:val="none"/>
        </w:rPr>
        <w:t xml:space="preserve"> </w:t>
      </w:r>
      <w:r w:rsidR="0019533F" w:rsidRPr="00F042CB">
        <w:rPr>
          <w:rFonts w:ascii="Roboto" w:eastAsia="Arial" w:hAnsi="Roboto" w:cs="Arial"/>
          <w:kern w:val="0"/>
          <w:lang w:bidi="en-US"/>
          <w14:ligatures w14:val="none"/>
        </w:rPr>
        <w:t>(Responsible for monitoring the progress of the initiative which is the basis of the grant, and for submitting receipts and other documentation supporting the use of</w:t>
      </w:r>
      <w:r w:rsidR="00D2606E" w:rsidRPr="00F042CB">
        <w:rPr>
          <w:rFonts w:ascii="Roboto" w:eastAsia="Arial" w:hAnsi="Roboto" w:cs="Arial"/>
          <w:kern w:val="0"/>
          <w:lang w:bidi="en-US"/>
          <w14:ligatures w14:val="none"/>
        </w:rPr>
        <w:t xml:space="preserve"> grant funds, including a one to two-page summary of the grant’s outcome.)</w:t>
      </w:r>
    </w:p>
    <w:p w14:paraId="4A3295B1" w14:textId="4E7E389C" w:rsidR="00D2606E" w:rsidRPr="00D2606E" w:rsidRDefault="001A2532"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1200981140"/>
          <w:placeholder>
            <w:docPart w:val="DefaultPlaceholder_-1854013440"/>
          </w:placeholder>
        </w:sdtPr>
        <w:sdtContent>
          <w:r w:rsidR="00A32AE5">
            <w:rPr>
              <w:rFonts w:ascii="Arial" w:eastAsia="Arial" w:hAnsi="Arial" w:cs="Arial"/>
              <w:kern w:val="0"/>
              <w:lang w:bidi="en-US"/>
              <w14:ligatures w14:val="none"/>
            </w:rPr>
            <w:t xml:space="preserve"> Heather Crouch</w:t>
          </w:r>
        </w:sdtContent>
      </w:sdt>
    </w:p>
    <w:p w14:paraId="11A58291" w14:textId="52572234" w:rsidR="00D2606E"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075128703"/>
          <w:placeholder>
            <w:docPart w:val="DefaultPlaceholder_-1854013440"/>
          </w:placeholder>
        </w:sdtPr>
        <w:sdtContent>
          <w:r w:rsidR="00A32AE5">
            <w:rPr>
              <w:rFonts w:ascii="Roboto" w:eastAsia="Arial" w:hAnsi="Roboto" w:cs="Arial"/>
              <w:b/>
              <w:bCs/>
              <w:kern w:val="0"/>
              <w:lang w:bidi="en-US"/>
              <w14:ligatures w14:val="none"/>
            </w:rPr>
            <w:t xml:space="preserve"> </w:t>
          </w:r>
          <w:r w:rsidR="00A32AE5" w:rsidRPr="007E6251">
            <w:rPr>
              <w:rFonts w:ascii="Roboto" w:eastAsia="Arial" w:hAnsi="Roboto" w:cs="Arial"/>
              <w:kern w:val="0"/>
              <w:lang w:bidi="en-US"/>
              <w14:ligatures w14:val="none"/>
            </w:rPr>
            <w:t>Virtual Strategy Manager</w:t>
          </w:r>
        </w:sdtContent>
      </w:sdt>
    </w:p>
    <w:p w14:paraId="1385C5DF" w14:textId="57CE61FC"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630245223"/>
          <w:placeholder>
            <w:docPart w:val="DefaultPlaceholder_-1854013440"/>
          </w:placeholder>
        </w:sdtPr>
        <w:sdtContent>
          <w:r w:rsidR="00A32AE5" w:rsidRPr="007E6251">
            <w:rPr>
              <w:rFonts w:ascii="Roboto" w:eastAsia="Arial" w:hAnsi="Roboto" w:cs="Arial"/>
              <w:kern w:val="0"/>
              <w:lang w:bidi="en-US"/>
              <w14:ligatures w14:val="none"/>
            </w:rPr>
            <w:t xml:space="preserve"> heather.crouch@dollychildrens.org</w:t>
          </w:r>
        </w:sdtContent>
      </w:sdt>
    </w:p>
    <w:p w14:paraId="2B1F02DF" w14:textId="3368FD7A"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401984592"/>
          <w:placeholder>
            <w:docPart w:val="DefaultPlaceholder_-1854013440"/>
          </w:placeholder>
        </w:sdtPr>
        <w:sdtContent>
          <w:r w:rsidR="00A32AE5">
            <w:rPr>
              <w:rFonts w:ascii="Roboto" w:eastAsia="Arial" w:hAnsi="Roboto" w:cs="Arial"/>
              <w:b/>
              <w:bCs/>
              <w:kern w:val="0"/>
              <w:lang w:bidi="en-US"/>
              <w14:ligatures w14:val="none"/>
            </w:rPr>
            <w:t xml:space="preserve"> </w:t>
          </w:r>
          <w:r w:rsidR="00A32AE5" w:rsidRPr="007E6251">
            <w:rPr>
              <w:rFonts w:ascii="Roboto" w:eastAsia="Arial" w:hAnsi="Roboto" w:cs="Arial"/>
              <w:kern w:val="0"/>
              <w:lang w:bidi="en-US"/>
              <w14:ligatures w14:val="none"/>
            </w:rPr>
            <w:t>865-541-8660</w:t>
          </w:r>
        </w:sdtContent>
      </w:sdt>
    </w:p>
    <w:p w14:paraId="0E48550E" w14:textId="77777777" w:rsidR="00DE2EF6" w:rsidRDefault="00DE2EF6" w:rsidP="00D2606E">
      <w:pPr>
        <w:widowControl w:val="0"/>
        <w:autoSpaceDE w:val="0"/>
        <w:autoSpaceDN w:val="0"/>
        <w:spacing w:after="0" w:line="240" w:lineRule="auto"/>
        <w:rPr>
          <w:rFonts w:ascii="Roboto" w:eastAsia="Arial" w:hAnsi="Roboto" w:cs="Arial"/>
          <w:b/>
          <w:bCs/>
          <w:kern w:val="0"/>
          <w:lang w:bidi="en-US"/>
          <w14:ligatures w14:val="none"/>
        </w:rPr>
      </w:pPr>
    </w:p>
    <w:p w14:paraId="158EB14C" w14:textId="1D7E39B2" w:rsidR="00D2606E" w:rsidRPr="00F042CB" w:rsidRDefault="00DE2EF6" w:rsidP="00F042CB">
      <w:pPr>
        <w:pStyle w:val="ListParagraph"/>
        <w:widowControl w:val="0"/>
        <w:numPr>
          <w:ilvl w:val="0"/>
          <w:numId w:val="3"/>
        </w:numPr>
        <w:autoSpaceDE w:val="0"/>
        <w:autoSpaceDN w:val="0"/>
        <w:spacing w:after="0" w:line="240" w:lineRule="auto"/>
        <w:rPr>
          <w:rFonts w:ascii="Roboto" w:eastAsia="Arial" w:hAnsi="Roboto" w:cs="Arial"/>
          <w:kern w:val="0"/>
          <w:lang w:bidi="en-US"/>
          <w14:ligatures w14:val="none"/>
        </w:rPr>
      </w:pPr>
      <w:r w:rsidRPr="00115C36">
        <w:rPr>
          <w:rFonts w:ascii="Roboto" w:eastAsia="Arial" w:hAnsi="Roboto" w:cs="Arial"/>
          <w:kern w:val="0"/>
          <w:lang w:bidi="en-US"/>
          <w14:ligatures w14:val="none"/>
        </w:rPr>
        <w:t>Indicate an “</w:t>
      </w:r>
      <w:r w:rsidR="00D2606E" w:rsidRPr="00115C36">
        <w:rPr>
          <w:rFonts w:ascii="Roboto" w:eastAsia="Arial" w:hAnsi="Roboto" w:cs="Arial"/>
          <w:kern w:val="0"/>
          <w:lang w:bidi="en-US"/>
          <w14:ligatures w14:val="none"/>
        </w:rPr>
        <w:t>Alternate Clinical Sponsor</w:t>
      </w:r>
      <w:r w:rsidRPr="00115C36">
        <w:rPr>
          <w:rFonts w:ascii="Roboto" w:eastAsia="Arial" w:hAnsi="Roboto" w:cs="Arial"/>
          <w:kern w:val="0"/>
          <w:lang w:bidi="en-US"/>
          <w14:ligatures w14:val="none"/>
        </w:rPr>
        <w:t>”</w:t>
      </w:r>
      <w:r w:rsidRPr="00452E12">
        <w:rPr>
          <w:rFonts w:ascii="Roboto" w:eastAsia="Arial" w:hAnsi="Roboto" w:cs="Arial"/>
          <w:kern w:val="0"/>
          <w:lang w:bidi="en-US"/>
          <w14:ligatures w14:val="none"/>
        </w:rPr>
        <w:t xml:space="preserve"> </w:t>
      </w:r>
      <w:r w:rsidR="00D2606E" w:rsidRPr="00F042CB">
        <w:rPr>
          <w:rFonts w:ascii="Roboto" w:eastAsia="Arial" w:hAnsi="Roboto" w:cs="Arial"/>
          <w:kern w:val="0"/>
          <w:lang w:bidi="en-US"/>
          <w14:ligatures w14:val="none"/>
        </w:rPr>
        <w:t>(Responsible for supporting the responsibilities of the Primary Clinical Sponsor, and assuming those responsibilities if the Primary Clinical Sponsor is unable to fulfill the requirements of the project.)</w:t>
      </w:r>
    </w:p>
    <w:p w14:paraId="1E346210" w14:textId="77777777" w:rsidR="00D2606E" w:rsidRPr="00DE2EF6"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2D3FFC48" w:rsidR="00DE2EF6" w:rsidRPr="00D2606E"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644005110"/>
          <w:placeholder>
            <w:docPart w:val="47CF372678C542C99731C22C2BA64B17"/>
          </w:placeholder>
        </w:sdtPr>
        <w:sdtContent>
          <w:r w:rsidR="004270CD">
            <w:rPr>
              <w:rFonts w:ascii="Arial" w:eastAsia="Arial" w:hAnsi="Arial" w:cs="Arial"/>
              <w:kern w:val="0"/>
              <w:lang w:bidi="en-US"/>
              <w14:ligatures w14:val="none"/>
            </w:rPr>
            <w:t xml:space="preserve"> Michelle Hall</w:t>
          </w:r>
        </w:sdtContent>
      </w:sdt>
    </w:p>
    <w:p w14:paraId="0E7A780D" w14:textId="71823DBA" w:rsidR="00DE2EF6"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865437772"/>
          <w:placeholder>
            <w:docPart w:val="47CF372678C542C99731C22C2BA64B17"/>
          </w:placeholder>
        </w:sdtPr>
        <w:sdtContent>
          <w:r w:rsidR="004270CD">
            <w:rPr>
              <w:rFonts w:ascii="Roboto" w:eastAsia="Arial" w:hAnsi="Roboto" w:cs="Arial"/>
              <w:b/>
              <w:bCs/>
              <w:kern w:val="0"/>
              <w:lang w:bidi="en-US"/>
              <w14:ligatures w14:val="none"/>
            </w:rPr>
            <w:t xml:space="preserve"> </w:t>
          </w:r>
          <w:r w:rsidR="004270CD" w:rsidRPr="004270CD">
            <w:rPr>
              <w:rFonts w:ascii="Roboto" w:eastAsia="Arial" w:hAnsi="Roboto" w:cs="Arial"/>
              <w:kern w:val="0"/>
              <w:lang w:bidi="en-US"/>
              <w14:ligatures w14:val="none"/>
            </w:rPr>
            <w:t>Virtual Strategy Medical Director</w:t>
          </w:r>
        </w:sdtContent>
      </w:sdt>
    </w:p>
    <w:p w14:paraId="0B5C502F" w14:textId="69001367"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1031232193"/>
          <w:placeholder>
            <w:docPart w:val="47CF372678C542C99731C22C2BA64B17"/>
          </w:placeholder>
        </w:sdtPr>
        <w:sdtContent>
          <w:r w:rsidR="004270CD">
            <w:rPr>
              <w:rFonts w:ascii="Roboto" w:eastAsia="Arial" w:hAnsi="Roboto" w:cs="Arial"/>
              <w:b/>
              <w:bCs/>
              <w:kern w:val="0"/>
              <w:lang w:bidi="en-US"/>
              <w14:ligatures w14:val="none"/>
            </w:rPr>
            <w:t xml:space="preserve"> </w:t>
          </w:r>
          <w:r w:rsidR="004270CD" w:rsidRPr="004270CD">
            <w:rPr>
              <w:rFonts w:ascii="Roboto" w:eastAsia="Arial" w:hAnsi="Roboto" w:cs="Arial"/>
              <w:kern w:val="0"/>
              <w:lang w:bidi="en-US"/>
              <w14:ligatures w14:val="none"/>
            </w:rPr>
            <w:t>michelle.hall@dollychildrens.org</w:t>
          </w:r>
        </w:sdtContent>
      </w:sdt>
    </w:p>
    <w:p w14:paraId="6F7CDD29" w14:textId="5188EB53"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396983031"/>
          <w:placeholder>
            <w:docPart w:val="47CF372678C542C99731C22C2BA64B17"/>
          </w:placeholder>
        </w:sdtPr>
        <w:sdtContent>
          <w:r w:rsidR="004270CD" w:rsidRPr="004270CD">
            <w:rPr>
              <w:rFonts w:ascii="Roboto" w:eastAsia="Arial" w:hAnsi="Roboto" w:cs="Arial"/>
              <w:kern w:val="0"/>
              <w:lang w:bidi="en-US"/>
              <w14:ligatures w14:val="none"/>
            </w:rPr>
            <w:t xml:space="preserve"> 865-541-8393</w:t>
          </w:r>
        </w:sdtContent>
      </w:sdt>
    </w:p>
    <w:p w14:paraId="3FB89DE3" w14:textId="77777777" w:rsidR="000D0197" w:rsidRPr="009E756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w:t>
      </w:r>
      <w:r w:rsidR="00441D60" w:rsidRPr="00F042CB">
        <w:rPr>
          <w:rFonts w:ascii="Roboto" w:hAnsi="Roboto"/>
        </w:rPr>
        <w:t xml:space="preserve"> compensating</w:t>
      </w:r>
      <w:r w:rsidRPr="00F042CB">
        <w:rPr>
          <w:rFonts w:ascii="Roboto" w:hAnsi="Roboto"/>
        </w:rPr>
        <w:t xml:space="preserve"> </w:t>
      </w:r>
      <w:r w:rsidR="00E52959" w:rsidRPr="00F042CB">
        <w:rPr>
          <w:rFonts w:ascii="Roboto" w:hAnsi="Roboto"/>
        </w:rPr>
        <w:t xml:space="preserve">the organization’s </w:t>
      </w:r>
      <w:r w:rsidRPr="00F042CB">
        <w:rPr>
          <w:rFonts w:ascii="Roboto" w:hAnsi="Roboto"/>
        </w:rPr>
        <w:t>staff for their efforts</w:t>
      </w:r>
      <w:r w:rsidR="009762A2" w:rsidRPr="00F042CB">
        <w:rPr>
          <w:rFonts w:ascii="Roboto" w:hAnsi="Roboto"/>
        </w:rPr>
        <w:t xml:space="preserve"> related to the grant</w:t>
      </w:r>
      <w:r w:rsidR="00F042CB">
        <w:rPr>
          <w:rFonts w:ascii="Roboto" w:hAnsi="Roboto"/>
        </w:rPr>
        <w:t xml:space="preserve"> including </w:t>
      </w:r>
      <w:r w:rsidR="00F042CB" w:rsidRPr="00F042CB">
        <w:rPr>
          <w:rFonts w:ascii="Roboto" w:hAnsi="Roboto"/>
        </w:rPr>
        <w:t>paying salaries, overtime</w:t>
      </w:r>
      <w:r w:rsidR="00F042CB">
        <w:rPr>
          <w:rFonts w:ascii="Roboto" w:hAnsi="Roboto"/>
        </w:rPr>
        <w:t xml:space="preserve"> pay</w:t>
      </w:r>
      <w:r w:rsidR="00F042CB" w:rsidRPr="00F042CB">
        <w:rPr>
          <w:rFonts w:ascii="Roboto" w:hAnsi="Roboto"/>
        </w:rPr>
        <w:t>, or time spent conducting the grant work</w:t>
      </w:r>
      <w:r w:rsidR="00F042CB">
        <w:rPr>
          <w:rFonts w:ascii="Roboto" w:hAnsi="Roboto"/>
        </w:rPr>
        <w:t>.</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FDBAEEA"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01DAA19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54B88AC5" w14:textId="77777777" w:rsidR="000D0197" w:rsidRPr="0098406E"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4C19" id="_x0000_s1035" type="#_x0000_t202"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" fillcolor="#001e48" strokeweight="1.5pt">
                <v:textbo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F042CB" w:rsidP="00F042CB">
      <w:pPr>
        <w:rPr>
          <w:rFonts w:ascii="Roboto" w:hAnsi="Roboto"/>
          <w:bCs/>
        </w:rPr>
      </w:pPr>
      <w:r w:rsidRPr="00F71237">
        <w:rPr>
          <w:rFonts w:ascii="Roboto" w:hAnsi="Roboto"/>
          <w:bCs/>
        </w:rPr>
        <w:t>Notifications of winning and non-winning applications will be sent on or before Friday, November 20, 2026.</w:t>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1"/>
      <w:footerReference w:type="default" r:id="rId12"/>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E4240" w14:textId="77777777" w:rsidR="0048630B" w:rsidRDefault="0048630B" w:rsidP="009F6265">
      <w:pPr>
        <w:spacing w:after="0" w:line="240" w:lineRule="auto"/>
      </w:pPr>
      <w:r>
        <w:separator/>
      </w:r>
    </w:p>
  </w:endnote>
  <w:endnote w:type="continuationSeparator" w:id="0">
    <w:p w14:paraId="7426BF88" w14:textId="77777777" w:rsidR="0048630B" w:rsidRDefault="0048630B"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381870"/>
      <w:docPartObj>
        <w:docPartGallery w:val="Page Numbers (Bottom of Page)"/>
        <w:docPartUnique/>
      </w:docPartObj>
    </w:sdtPr>
    <w:sdtContent>
      <w:sdt>
        <w:sdtPr>
          <w:id w:val="-1769616900"/>
          <w:docPartObj>
            <w:docPartGallery w:val="Page Numbers (Top of Page)"/>
            <w:docPartUnique/>
          </w:docPartObj>
        </w:sdt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67E7" w14:textId="77777777" w:rsidR="0048630B" w:rsidRDefault="0048630B" w:rsidP="009F6265">
      <w:pPr>
        <w:spacing w:after="0" w:line="240" w:lineRule="auto"/>
      </w:pPr>
      <w:r>
        <w:separator/>
      </w:r>
    </w:p>
  </w:footnote>
  <w:footnote w:type="continuationSeparator" w:id="0">
    <w:p w14:paraId="7E9DEA90" w14:textId="77777777" w:rsidR="0048630B" w:rsidRDefault="0048630B"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995918">
    <w:abstractNumId w:val="5"/>
  </w:num>
  <w:num w:numId="2" w16cid:durableId="657929143">
    <w:abstractNumId w:val="1"/>
  </w:num>
  <w:num w:numId="3" w16cid:durableId="810252714">
    <w:abstractNumId w:val="2"/>
  </w:num>
  <w:num w:numId="4" w16cid:durableId="1163199282">
    <w:abstractNumId w:val="0"/>
  </w:num>
  <w:num w:numId="5" w16cid:durableId="662126278">
    <w:abstractNumId w:val="4"/>
  </w:num>
  <w:num w:numId="6" w16cid:durableId="14148572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12837"/>
    <w:rsid w:val="00013125"/>
    <w:rsid w:val="000353A0"/>
    <w:rsid w:val="00053698"/>
    <w:rsid w:val="0005408F"/>
    <w:rsid w:val="00065891"/>
    <w:rsid w:val="00067076"/>
    <w:rsid w:val="0009594C"/>
    <w:rsid w:val="000A7EB7"/>
    <w:rsid w:val="000B79E9"/>
    <w:rsid w:val="000C0E55"/>
    <w:rsid w:val="000D0197"/>
    <w:rsid w:val="000D251F"/>
    <w:rsid w:val="000D79D8"/>
    <w:rsid w:val="000E4835"/>
    <w:rsid w:val="000F4FE5"/>
    <w:rsid w:val="00103018"/>
    <w:rsid w:val="0010524A"/>
    <w:rsid w:val="00114B1C"/>
    <w:rsid w:val="00115C36"/>
    <w:rsid w:val="00124ACE"/>
    <w:rsid w:val="00125908"/>
    <w:rsid w:val="00161839"/>
    <w:rsid w:val="001646B8"/>
    <w:rsid w:val="001679B2"/>
    <w:rsid w:val="00171D5B"/>
    <w:rsid w:val="00176CB0"/>
    <w:rsid w:val="00177C47"/>
    <w:rsid w:val="0018004C"/>
    <w:rsid w:val="00186DC7"/>
    <w:rsid w:val="0019533F"/>
    <w:rsid w:val="00197743"/>
    <w:rsid w:val="001A2532"/>
    <w:rsid w:val="001B3DA9"/>
    <w:rsid w:val="001B775E"/>
    <w:rsid w:val="001C10CD"/>
    <w:rsid w:val="001D2028"/>
    <w:rsid w:val="001E0522"/>
    <w:rsid w:val="001E15D6"/>
    <w:rsid w:val="001E4941"/>
    <w:rsid w:val="001E52F1"/>
    <w:rsid w:val="001E74FA"/>
    <w:rsid w:val="001F548A"/>
    <w:rsid w:val="001F67BD"/>
    <w:rsid w:val="00201C12"/>
    <w:rsid w:val="0021133A"/>
    <w:rsid w:val="00217097"/>
    <w:rsid w:val="00222A79"/>
    <w:rsid w:val="002263E7"/>
    <w:rsid w:val="00227D70"/>
    <w:rsid w:val="00232500"/>
    <w:rsid w:val="002360B2"/>
    <w:rsid w:val="00236302"/>
    <w:rsid w:val="00242014"/>
    <w:rsid w:val="00245938"/>
    <w:rsid w:val="00274647"/>
    <w:rsid w:val="0029538E"/>
    <w:rsid w:val="002A7F11"/>
    <w:rsid w:val="002B5CCE"/>
    <w:rsid w:val="002B7F0B"/>
    <w:rsid w:val="002C6F9B"/>
    <w:rsid w:val="002C7054"/>
    <w:rsid w:val="002C7F60"/>
    <w:rsid w:val="002F52E3"/>
    <w:rsid w:val="002F6473"/>
    <w:rsid w:val="003012FD"/>
    <w:rsid w:val="00303436"/>
    <w:rsid w:val="00304A50"/>
    <w:rsid w:val="003107BE"/>
    <w:rsid w:val="0031362B"/>
    <w:rsid w:val="00316FA1"/>
    <w:rsid w:val="0033546E"/>
    <w:rsid w:val="00335AC0"/>
    <w:rsid w:val="00346730"/>
    <w:rsid w:val="00346E6C"/>
    <w:rsid w:val="00353EB1"/>
    <w:rsid w:val="003555C2"/>
    <w:rsid w:val="00363C29"/>
    <w:rsid w:val="00371437"/>
    <w:rsid w:val="0037729D"/>
    <w:rsid w:val="00397F8B"/>
    <w:rsid w:val="003A3D14"/>
    <w:rsid w:val="003A5970"/>
    <w:rsid w:val="003B6D03"/>
    <w:rsid w:val="003D439E"/>
    <w:rsid w:val="003D6971"/>
    <w:rsid w:val="003E17BF"/>
    <w:rsid w:val="003E2D0A"/>
    <w:rsid w:val="003E39DF"/>
    <w:rsid w:val="003E6C91"/>
    <w:rsid w:val="00407EAE"/>
    <w:rsid w:val="00412486"/>
    <w:rsid w:val="004130B1"/>
    <w:rsid w:val="004270CD"/>
    <w:rsid w:val="00433104"/>
    <w:rsid w:val="00441D60"/>
    <w:rsid w:val="0044343C"/>
    <w:rsid w:val="00450234"/>
    <w:rsid w:val="00452E12"/>
    <w:rsid w:val="0046362B"/>
    <w:rsid w:val="004760BF"/>
    <w:rsid w:val="00481F05"/>
    <w:rsid w:val="0048630B"/>
    <w:rsid w:val="004A1526"/>
    <w:rsid w:val="004B732E"/>
    <w:rsid w:val="004C4446"/>
    <w:rsid w:val="004E3B55"/>
    <w:rsid w:val="004F2BC8"/>
    <w:rsid w:val="004F587C"/>
    <w:rsid w:val="004F7811"/>
    <w:rsid w:val="00502F0C"/>
    <w:rsid w:val="0050554D"/>
    <w:rsid w:val="00515884"/>
    <w:rsid w:val="0053044A"/>
    <w:rsid w:val="0054035C"/>
    <w:rsid w:val="005427DD"/>
    <w:rsid w:val="0054487A"/>
    <w:rsid w:val="00545040"/>
    <w:rsid w:val="005458C0"/>
    <w:rsid w:val="0054590D"/>
    <w:rsid w:val="0057666D"/>
    <w:rsid w:val="00593CC1"/>
    <w:rsid w:val="005B53C4"/>
    <w:rsid w:val="005C5E53"/>
    <w:rsid w:val="005D0BDC"/>
    <w:rsid w:val="005F09A1"/>
    <w:rsid w:val="005F1AD1"/>
    <w:rsid w:val="005F468C"/>
    <w:rsid w:val="005F4F18"/>
    <w:rsid w:val="005F4F44"/>
    <w:rsid w:val="0060005E"/>
    <w:rsid w:val="00607CB2"/>
    <w:rsid w:val="0062149F"/>
    <w:rsid w:val="0063420E"/>
    <w:rsid w:val="00636DF2"/>
    <w:rsid w:val="00641D0D"/>
    <w:rsid w:val="00657FE9"/>
    <w:rsid w:val="00667648"/>
    <w:rsid w:val="00676C1F"/>
    <w:rsid w:val="006864B3"/>
    <w:rsid w:val="00687A70"/>
    <w:rsid w:val="00691FB6"/>
    <w:rsid w:val="006922D1"/>
    <w:rsid w:val="006A2A0C"/>
    <w:rsid w:val="006A64E7"/>
    <w:rsid w:val="006B3A9B"/>
    <w:rsid w:val="006E0B13"/>
    <w:rsid w:val="006E3D22"/>
    <w:rsid w:val="006E5628"/>
    <w:rsid w:val="0070282B"/>
    <w:rsid w:val="00707B22"/>
    <w:rsid w:val="00722EC8"/>
    <w:rsid w:val="00727F40"/>
    <w:rsid w:val="007318F1"/>
    <w:rsid w:val="00734D9C"/>
    <w:rsid w:val="00760D05"/>
    <w:rsid w:val="007612C7"/>
    <w:rsid w:val="007639C1"/>
    <w:rsid w:val="007733A3"/>
    <w:rsid w:val="00781347"/>
    <w:rsid w:val="007870EE"/>
    <w:rsid w:val="00792A5F"/>
    <w:rsid w:val="00793A6F"/>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E6251"/>
    <w:rsid w:val="007F5DA0"/>
    <w:rsid w:val="007F77CD"/>
    <w:rsid w:val="007F789C"/>
    <w:rsid w:val="00804470"/>
    <w:rsid w:val="00811F7C"/>
    <w:rsid w:val="00814D4F"/>
    <w:rsid w:val="0081687F"/>
    <w:rsid w:val="008252BC"/>
    <w:rsid w:val="00825306"/>
    <w:rsid w:val="00846AC2"/>
    <w:rsid w:val="008473AF"/>
    <w:rsid w:val="00851365"/>
    <w:rsid w:val="0086278A"/>
    <w:rsid w:val="00862E31"/>
    <w:rsid w:val="0086441E"/>
    <w:rsid w:val="0088398D"/>
    <w:rsid w:val="008941C9"/>
    <w:rsid w:val="00894FC5"/>
    <w:rsid w:val="008B16C2"/>
    <w:rsid w:val="008B4152"/>
    <w:rsid w:val="008D0CEA"/>
    <w:rsid w:val="008D53E5"/>
    <w:rsid w:val="008D5974"/>
    <w:rsid w:val="008E220B"/>
    <w:rsid w:val="008E7078"/>
    <w:rsid w:val="008E74D4"/>
    <w:rsid w:val="008F5685"/>
    <w:rsid w:val="008F57E9"/>
    <w:rsid w:val="009064AF"/>
    <w:rsid w:val="009106C1"/>
    <w:rsid w:val="00911728"/>
    <w:rsid w:val="00924AFA"/>
    <w:rsid w:val="009269C7"/>
    <w:rsid w:val="009347B1"/>
    <w:rsid w:val="009523CE"/>
    <w:rsid w:val="009528A9"/>
    <w:rsid w:val="009667FD"/>
    <w:rsid w:val="00972C56"/>
    <w:rsid w:val="009762A2"/>
    <w:rsid w:val="00977DF9"/>
    <w:rsid w:val="0098142B"/>
    <w:rsid w:val="009825E6"/>
    <w:rsid w:val="0098406E"/>
    <w:rsid w:val="00984F51"/>
    <w:rsid w:val="00992B4B"/>
    <w:rsid w:val="00993088"/>
    <w:rsid w:val="009954BF"/>
    <w:rsid w:val="009B1286"/>
    <w:rsid w:val="009B41DE"/>
    <w:rsid w:val="009C1743"/>
    <w:rsid w:val="009C2E4F"/>
    <w:rsid w:val="009C7DE8"/>
    <w:rsid w:val="009D32AF"/>
    <w:rsid w:val="009D3EE5"/>
    <w:rsid w:val="009E15D7"/>
    <w:rsid w:val="009E186C"/>
    <w:rsid w:val="009E4B4D"/>
    <w:rsid w:val="009E7562"/>
    <w:rsid w:val="009F5FE8"/>
    <w:rsid w:val="009F6265"/>
    <w:rsid w:val="009F6F91"/>
    <w:rsid w:val="00A04CD5"/>
    <w:rsid w:val="00A23ECE"/>
    <w:rsid w:val="00A32AE5"/>
    <w:rsid w:val="00A3436F"/>
    <w:rsid w:val="00A3560C"/>
    <w:rsid w:val="00A50C75"/>
    <w:rsid w:val="00A56227"/>
    <w:rsid w:val="00A6466D"/>
    <w:rsid w:val="00A677D0"/>
    <w:rsid w:val="00A70CDB"/>
    <w:rsid w:val="00A74E34"/>
    <w:rsid w:val="00AB7169"/>
    <w:rsid w:val="00AC1CF2"/>
    <w:rsid w:val="00AC5BFC"/>
    <w:rsid w:val="00AE3FAA"/>
    <w:rsid w:val="00B06AC8"/>
    <w:rsid w:val="00B13D0E"/>
    <w:rsid w:val="00B25139"/>
    <w:rsid w:val="00B3069B"/>
    <w:rsid w:val="00B36687"/>
    <w:rsid w:val="00B51CA1"/>
    <w:rsid w:val="00B56AAD"/>
    <w:rsid w:val="00B6000C"/>
    <w:rsid w:val="00B8232B"/>
    <w:rsid w:val="00B93F9F"/>
    <w:rsid w:val="00BC6395"/>
    <w:rsid w:val="00BD1F4F"/>
    <w:rsid w:val="00BE2591"/>
    <w:rsid w:val="00BE4A6F"/>
    <w:rsid w:val="00C075A4"/>
    <w:rsid w:val="00C13744"/>
    <w:rsid w:val="00C20218"/>
    <w:rsid w:val="00C23E02"/>
    <w:rsid w:val="00C32B9B"/>
    <w:rsid w:val="00C334F8"/>
    <w:rsid w:val="00C410CD"/>
    <w:rsid w:val="00C52C16"/>
    <w:rsid w:val="00C5328C"/>
    <w:rsid w:val="00C55F07"/>
    <w:rsid w:val="00C801E2"/>
    <w:rsid w:val="00C85158"/>
    <w:rsid w:val="00CA76CF"/>
    <w:rsid w:val="00CD00B0"/>
    <w:rsid w:val="00CD15D8"/>
    <w:rsid w:val="00CE2BD3"/>
    <w:rsid w:val="00CF74B0"/>
    <w:rsid w:val="00D0401B"/>
    <w:rsid w:val="00D10E47"/>
    <w:rsid w:val="00D257D2"/>
    <w:rsid w:val="00D2606E"/>
    <w:rsid w:val="00D346E3"/>
    <w:rsid w:val="00D35F3D"/>
    <w:rsid w:val="00D6053B"/>
    <w:rsid w:val="00D65262"/>
    <w:rsid w:val="00D71C54"/>
    <w:rsid w:val="00D80F85"/>
    <w:rsid w:val="00DA6B61"/>
    <w:rsid w:val="00DB6C09"/>
    <w:rsid w:val="00DC2731"/>
    <w:rsid w:val="00DC5F65"/>
    <w:rsid w:val="00DD1C81"/>
    <w:rsid w:val="00DD7989"/>
    <w:rsid w:val="00DE2EF6"/>
    <w:rsid w:val="00DE79A7"/>
    <w:rsid w:val="00DF7A50"/>
    <w:rsid w:val="00E12F36"/>
    <w:rsid w:val="00E15CDD"/>
    <w:rsid w:val="00E20FA6"/>
    <w:rsid w:val="00E46BE7"/>
    <w:rsid w:val="00E52959"/>
    <w:rsid w:val="00E54024"/>
    <w:rsid w:val="00E7798A"/>
    <w:rsid w:val="00E967E2"/>
    <w:rsid w:val="00EA6886"/>
    <w:rsid w:val="00EA772F"/>
    <w:rsid w:val="00EB4AD0"/>
    <w:rsid w:val="00EC51F5"/>
    <w:rsid w:val="00EC6E13"/>
    <w:rsid w:val="00ED383C"/>
    <w:rsid w:val="00EE71C7"/>
    <w:rsid w:val="00EF2094"/>
    <w:rsid w:val="00EF7114"/>
    <w:rsid w:val="00F01AD4"/>
    <w:rsid w:val="00F042CB"/>
    <w:rsid w:val="00F105AE"/>
    <w:rsid w:val="00F23A11"/>
    <w:rsid w:val="00F34731"/>
    <w:rsid w:val="00F42329"/>
    <w:rsid w:val="00F44300"/>
    <w:rsid w:val="00F56C9E"/>
    <w:rsid w:val="00F61CD9"/>
    <w:rsid w:val="00F62264"/>
    <w:rsid w:val="00F6586C"/>
    <w:rsid w:val="00F668C0"/>
    <w:rsid w:val="00F66D90"/>
    <w:rsid w:val="00F73D8E"/>
    <w:rsid w:val="00F74972"/>
    <w:rsid w:val="00F9372D"/>
    <w:rsid w:val="00FA0A27"/>
    <w:rsid w:val="00FE5CAF"/>
    <w:rsid w:val="00FF2186"/>
    <w:rsid w:val="00F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DB"/>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eather.crouch@dollychildrens.org" TargetMode="Externa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
      <w:docPartPr>
        <w:name w:val="368F9BE6DD064AE99C60ACD09D16C965"/>
        <w:category>
          <w:name w:val="General"/>
          <w:gallery w:val="placeholder"/>
        </w:category>
        <w:types>
          <w:type w:val="bbPlcHdr"/>
        </w:types>
        <w:behaviors>
          <w:behavior w:val="content"/>
        </w:behaviors>
        <w:guid w:val="{3A98140F-5D5B-4242-A153-9D27421411F6}"/>
      </w:docPartPr>
      <w:docPartBody>
        <w:p w:rsidR="002F579B" w:rsidRDefault="002F579B" w:rsidP="002F579B">
          <w:pPr>
            <w:pStyle w:val="368F9BE6DD064AE99C60ACD09D16C965"/>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353A0"/>
    <w:rsid w:val="000A7EB7"/>
    <w:rsid w:val="0010524A"/>
    <w:rsid w:val="00214C98"/>
    <w:rsid w:val="00292209"/>
    <w:rsid w:val="002F579B"/>
    <w:rsid w:val="003D00F2"/>
    <w:rsid w:val="003F7AE8"/>
    <w:rsid w:val="00502F0C"/>
    <w:rsid w:val="005305A8"/>
    <w:rsid w:val="005B53C4"/>
    <w:rsid w:val="0062149F"/>
    <w:rsid w:val="008473AF"/>
    <w:rsid w:val="008B16C2"/>
    <w:rsid w:val="009E4B4D"/>
    <w:rsid w:val="009F092C"/>
    <w:rsid w:val="00A9575E"/>
    <w:rsid w:val="00AB7169"/>
    <w:rsid w:val="00B25139"/>
    <w:rsid w:val="00B36687"/>
    <w:rsid w:val="00B50408"/>
    <w:rsid w:val="00B57812"/>
    <w:rsid w:val="00B72762"/>
    <w:rsid w:val="00C045AB"/>
    <w:rsid w:val="00C334F8"/>
    <w:rsid w:val="00CF74B0"/>
    <w:rsid w:val="00D35F3D"/>
    <w:rsid w:val="00EA772F"/>
    <w:rsid w:val="00ED204D"/>
    <w:rsid w:val="00F105AE"/>
    <w:rsid w:val="00FA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 w:type="paragraph" w:customStyle="1" w:styleId="368F9BE6DD064AE99C60ACD09D16C965">
    <w:name w:val="368F9BE6DD064AE99C60ACD09D16C965"/>
    <w:rsid w:val="002F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1917</Words>
  <Characters>10932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Crouch, Heather</cp:lastModifiedBy>
  <cp:revision>57</cp:revision>
  <dcterms:created xsi:type="dcterms:W3CDTF">2026-04-27T20:35:00Z</dcterms:created>
  <dcterms:modified xsi:type="dcterms:W3CDTF">2026-07-16T19:02:00Z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ies>
</file>