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DAA0C" w14:textId="6F05EFC1"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3FEA11F0" w14:textId="75C572D8"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4B113700"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76EFF4C"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42FD7B78"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1A9E0301" w14:textId="59274B8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502A7D39"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23243078" w14:textId="3D020D0A"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237E7667"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CC4558" w14:textId="5B670D05"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139BACC9" w14:textId="42D7EFFB"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70DA9AE3" w14:textId="77777777" w:rsidR="00013AC7" w:rsidRDefault="00013AC7" w:rsidP="00884166">
      <w:pPr>
        <w:jc w:val="both"/>
        <w:rPr>
          <w:rFonts w:ascii="Roboto" w:hAnsi="Roboto"/>
        </w:rPr>
      </w:pPr>
    </w:p>
    <w:p w14:paraId="562F907C" w14:textId="1B6B719A"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5EB17304"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0013FDFC" w14:textId="4323BDFA"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49C8A733"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5ABCC480"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0BCD1748" w14:textId="3905F7FA"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496EB45A"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00AE414A" w14:textId="29EC311F"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40E9BAE2" w14:textId="5EDA81AC"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6EB6EFB2" w14:textId="41793F1D"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1763DBC4" w14:textId="68A46AC1"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438FF079" w14:textId="205814EF"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0F03E39D" w14:textId="6A378B3C"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7B5CF8F4" w14:textId="226ED21F"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3E7159D6" w14:textId="77777777" w:rsidTr="001655CE">
        <w:tc>
          <w:tcPr>
            <w:tcW w:w="5395" w:type="dxa"/>
            <w:shd w:val="clear" w:color="auto" w:fill="F2F2F2" w:themeFill="background1" w:themeFillShade="F2"/>
          </w:tcPr>
          <w:p w14:paraId="35141190"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53B4E760" w14:textId="77777777" w:rsidR="00856D66" w:rsidRPr="00CA72B3" w:rsidRDefault="00856D66" w:rsidP="00856D66">
            <w:pPr>
              <w:rPr>
                <w:rFonts w:ascii="Roboto" w:hAnsi="Roboto"/>
                <w:sz w:val="6"/>
                <w:szCs w:val="6"/>
              </w:rPr>
            </w:pPr>
          </w:p>
          <w:p w14:paraId="3EE39C97"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0AA0A57C"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4FF944D6" w14:textId="56E9A0DC" w:rsidR="001655CE" w:rsidRPr="00CA72B3" w:rsidRDefault="001655CE" w:rsidP="00D82389">
            <w:pPr>
              <w:jc w:val="center"/>
              <w:rPr>
                <w:rFonts w:ascii="Roboto" w:hAnsi="Roboto"/>
                <w:sz w:val="6"/>
                <w:szCs w:val="6"/>
              </w:rPr>
            </w:pPr>
          </w:p>
          <w:p w14:paraId="347D1A93" w14:textId="0A31EEB3"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1AB28D2C" w14:textId="77777777" w:rsidTr="001655CE">
        <w:tc>
          <w:tcPr>
            <w:tcW w:w="10790" w:type="dxa"/>
            <w:gridSpan w:val="2"/>
            <w:shd w:val="clear" w:color="auto" w:fill="F2F2F2" w:themeFill="background1" w:themeFillShade="F2"/>
          </w:tcPr>
          <w:p w14:paraId="40BA14EF"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3DC1DDA8" w14:textId="5BCCECAA" w:rsidR="001655CE" w:rsidRPr="00CA72B3" w:rsidRDefault="001655CE" w:rsidP="00D82389">
            <w:pPr>
              <w:jc w:val="center"/>
              <w:rPr>
                <w:rFonts w:ascii="Roboto" w:hAnsi="Roboto"/>
                <w:sz w:val="6"/>
                <w:szCs w:val="6"/>
              </w:rPr>
            </w:pPr>
          </w:p>
          <w:p w14:paraId="51613EC9" w14:textId="77777777" w:rsidR="001655CE" w:rsidRDefault="001655CE" w:rsidP="00D82389">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5EAAF7F5"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3BB0937A"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021A75F9" w14:textId="04776D75"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4C2C706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0E873305" w14:textId="60F025E8"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001D27A1" w14:textId="77777777" w:rsidR="00D6445D" w:rsidRPr="00B8600C" w:rsidRDefault="00D6445D" w:rsidP="00013AC7">
      <w:pPr>
        <w:rPr>
          <w:rFonts w:ascii="Roboto" w:hAnsi="Roboto"/>
          <w:b/>
          <w:bCs/>
          <w:sz w:val="24"/>
          <w:szCs w:val="24"/>
        </w:rPr>
      </w:pPr>
    </w:p>
    <w:p w14:paraId="73BD071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35C66ACE"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17FC2C24"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w:t>
      </w:r>
      <w:proofErr w:type="gramStart"/>
      <w:r w:rsidRPr="00472BA4">
        <w:rPr>
          <w:rFonts w:ascii="Roboto" w:hAnsi="Roboto"/>
        </w:rPr>
        <w:t>for</w:t>
      </w:r>
      <w:proofErr w:type="gramEnd"/>
      <w:r w:rsidRPr="00472BA4">
        <w:rPr>
          <w:rFonts w:ascii="Roboto" w:hAnsi="Roboto"/>
        </w:rPr>
        <w:t xml:space="preserve"> your organization - for review and submission to AEIX. </w:t>
      </w:r>
    </w:p>
    <w:p w14:paraId="4036299C"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39600F9" w14:textId="77777777" w:rsidR="00C30C8A" w:rsidRPr="000846F2" w:rsidRDefault="00C30C8A" w:rsidP="00C30C8A">
      <w:pPr>
        <w:widowControl/>
        <w:jc w:val="both"/>
        <w:rPr>
          <w:kern w:val="2"/>
          <w:sz w:val="16"/>
          <w:szCs w:val="16"/>
          <w14:ligatures w14:val="standardContextual"/>
        </w:rPr>
      </w:pPr>
    </w:p>
    <w:p w14:paraId="493231A5" w14:textId="77777777" w:rsidR="008642E3" w:rsidRDefault="008642E3" w:rsidP="00C74EB7">
      <w:pPr>
        <w:jc w:val="both"/>
        <w:rPr>
          <w:rFonts w:ascii="Roboto" w:hAnsi="Roboto"/>
          <w:u w:val="single"/>
        </w:rPr>
      </w:pPr>
    </w:p>
    <w:p w14:paraId="6E5C4CD9" w14:textId="6C245733"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65FD150B" w14:textId="77777777" w:rsidR="00C74EB7" w:rsidRPr="0096473B" w:rsidRDefault="00C74EB7" w:rsidP="00C74EB7">
      <w:pPr>
        <w:jc w:val="both"/>
      </w:pPr>
    </w:p>
    <w:p w14:paraId="391D3CB6"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1AED323A"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36DDA6A0" w14:textId="23DF514D"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7906E963" w14:textId="08B07C84" w:rsidR="000C2C6A" w:rsidRDefault="000C2C6A" w:rsidP="00006D00">
      <w:pPr>
        <w:widowControl/>
        <w:autoSpaceDE/>
        <w:autoSpaceDN/>
        <w:spacing w:after="160" w:line="259" w:lineRule="auto"/>
        <w:ind w:left="360" w:hanging="360"/>
        <w:contextualSpacing/>
        <w:rPr>
          <w:rFonts w:ascii="Roboto" w:hAnsi="Roboto"/>
          <w:bCs/>
        </w:rPr>
      </w:pPr>
    </w:p>
    <w:p w14:paraId="5E556C10" w14:textId="493ECEB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2210ADD3"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74E9382A" w14:textId="77777777" w:rsidR="00C74EB7" w:rsidRPr="00E55D5E" w:rsidRDefault="00C74EB7" w:rsidP="00C74EB7">
                      <w:pPr>
                        <w:rPr>
                          <w:rFonts w:ascii="Roboto" w:hAnsi="Roboto"/>
                          <w:b/>
                          <w:i/>
                          <w:iCs/>
                        </w:rPr>
                      </w:pPr>
                    </w:p>
                    <w:p w14:paraId="321C8C29" w14:textId="77777777" w:rsidR="00C74EB7" w:rsidRDefault="00C74EB7" w:rsidP="00C74EB7"/>
                  </w:txbxContent>
                </v:textbox>
                <w10:wrap anchorx="margin"/>
              </v:shape>
            </w:pict>
          </mc:Fallback>
        </mc:AlternateContent>
      </w:r>
    </w:p>
    <w:p w14:paraId="45E37B95" w14:textId="77777777" w:rsidR="000C2C6A" w:rsidRPr="00E55D5E" w:rsidRDefault="000C2C6A" w:rsidP="000C2C6A">
      <w:pPr>
        <w:widowControl/>
        <w:autoSpaceDE/>
        <w:autoSpaceDN/>
        <w:spacing w:after="160" w:line="259" w:lineRule="auto"/>
        <w:ind w:left="720"/>
        <w:contextualSpacing/>
        <w:rPr>
          <w:rFonts w:ascii="Roboto" w:hAnsi="Roboto"/>
          <w:bCs/>
        </w:rPr>
      </w:pPr>
    </w:p>
    <w:p w14:paraId="5A5A6A5E" w14:textId="52B47A87" w:rsidR="000C2C6A" w:rsidRDefault="000C2C6A" w:rsidP="000C2C6A">
      <w:pPr>
        <w:rPr>
          <w:rFonts w:ascii="Roboto" w:hAnsi="Roboto"/>
          <w:bCs/>
          <w:i/>
          <w:iCs/>
        </w:rPr>
      </w:pPr>
    </w:p>
    <w:p w14:paraId="5F14208D" w14:textId="77777777" w:rsidR="000C2C6A" w:rsidRDefault="000C2C6A" w:rsidP="000C2C6A">
      <w:pPr>
        <w:rPr>
          <w:rFonts w:ascii="Roboto" w:hAnsi="Roboto"/>
          <w:bCs/>
          <w:i/>
          <w:iCs/>
        </w:rPr>
      </w:pPr>
    </w:p>
    <w:p w14:paraId="63DA2933" w14:textId="77777777" w:rsidR="000C2C6A" w:rsidRDefault="000C2C6A" w:rsidP="000C2C6A">
      <w:pPr>
        <w:rPr>
          <w:rFonts w:ascii="Roboto" w:hAnsi="Roboto"/>
          <w:bCs/>
          <w:i/>
          <w:iCs/>
        </w:rPr>
      </w:pPr>
    </w:p>
    <w:p w14:paraId="56A109FC"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B372EA8" w14:textId="77777777" w:rsidR="000C2C6A" w:rsidRDefault="000C2C6A" w:rsidP="000C2C6A">
      <w:pPr>
        <w:rPr>
          <w:rFonts w:ascii="Roboto" w:hAnsi="Roboto"/>
          <w:bCs/>
          <w:i/>
          <w:iCs/>
        </w:rPr>
      </w:pPr>
    </w:p>
    <w:p w14:paraId="3BD2ECB5" w14:textId="77777777" w:rsidR="00466C8B" w:rsidRDefault="00466C8B" w:rsidP="000C2C6A">
      <w:pPr>
        <w:rPr>
          <w:rFonts w:ascii="Roboto" w:hAnsi="Roboto"/>
          <w:bCs/>
          <w:i/>
          <w:iCs/>
        </w:rPr>
      </w:pPr>
    </w:p>
    <w:p w14:paraId="2C063EF0" w14:textId="77777777" w:rsidR="00466C8B" w:rsidRDefault="00466C8B" w:rsidP="000C2C6A">
      <w:pPr>
        <w:rPr>
          <w:rFonts w:ascii="Roboto" w:hAnsi="Roboto"/>
          <w:bCs/>
          <w:i/>
          <w:iCs/>
        </w:rPr>
      </w:pPr>
    </w:p>
    <w:p w14:paraId="052D08D2" w14:textId="77777777" w:rsidR="00EB0AA2" w:rsidRDefault="00EB0AA2" w:rsidP="000C2C6A">
      <w:pPr>
        <w:rPr>
          <w:rFonts w:ascii="Roboto" w:hAnsi="Roboto"/>
          <w:bCs/>
          <w:i/>
          <w:iCs/>
        </w:rPr>
      </w:pPr>
    </w:p>
    <w:p w14:paraId="52565B4B" w14:textId="77777777" w:rsidR="00EB0AA2" w:rsidRDefault="00EB0AA2" w:rsidP="000C2C6A">
      <w:pPr>
        <w:rPr>
          <w:rFonts w:ascii="Roboto" w:hAnsi="Roboto"/>
          <w:bCs/>
          <w:i/>
          <w:iCs/>
        </w:rPr>
      </w:pPr>
    </w:p>
    <w:p w14:paraId="53A3FB3D" w14:textId="77777777" w:rsidR="00EB0AA2" w:rsidRDefault="00EB0AA2" w:rsidP="000C2C6A">
      <w:pPr>
        <w:rPr>
          <w:rFonts w:ascii="Roboto" w:hAnsi="Roboto"/>
          <w:bCs/>
          <w:i/>
          <w:iCs/>
        </w:rPr>
      </w:pPr>
    </w:p>
    <w:p w14:paraId="24C24FAA" w14:textId="77777777" w:rsidR="00466C8B" w:rsidRDefault="00466C8B" w:rsidP="000C2C6A">
      <w:pPr>
        <w:rPr>
          <w:rFonts w:ascii="Roboto" w:hAnsi="Roboto"/>
          <w:bCs/>
          <w:i/>
          <w:iCs/>
        </w:rPr>
      </w:pPr>
    </w:p>
    <w:p w14:paraId="65BE815F" w14:textId="77777777" w:rsidR="00466C8B" w:rsidRDefault="00466C8B" w:rsidP="000C2C6A">
      <w:pPr>
        <w:rPr>
          <w:rFonts w:ascii="Roboto" w:hAnsi="Roboto"/>
          <w:bCs/>
          <w:i/>
          <w:iCs/>
        </w:rPr>
      </w:pPr>
    </w:p>
    <w:p w14:paraId="1A036D39" w14:textId="77777777" w:rsidR="00A013E7" w:rsidRDefault="00A013E7" w:rsidP="000C2C6A">
      <w:pPr>
        <w:rPr>
          <w:rFonts w:ascii="Roboto" w:hAnsi="Roboto"/>
          <w:bCs/>
          <w:i/>
          <w:iCs/>
        </w:rPr>
      </w:pPr>
    </w:p>
    <w:p w14:paraId="41A0A2E0" w14:textId="77777777" w:rsidR="00466C8B" w:rsidRDefault="00466C8B" w:rsidP="000C2C6A">
      <w:pPr>
        <w:rPr>
          <w:rFonts w:ascii="Roboto" w:hAnsi="Roboto"/>
          <w:bCs/>
          <w:i/>
          <w:iCs/>
        </w:rPr>
      </w:pPr>
    </w:p>
    <w:p w14:paraId="77A4C5C7" w14:textId="44B67885"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07E1764B" w14:textId="7B928A6A"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5811C0DD" w14:textId="637CD215" w:rsidR="007F6371" w:rsidRDefault="007F6371" w:rsidP="007F6371">
      <w:pPr>
        <w:rPr>
          <w:noProof/>
        </w:rPr>
      </w:pPr>
    </w:p>
    <w:p w14:paraId="4DCBBABA" w14:textId="44544F98" w:rsidR="007F6371" w:rsidRDefault="007F6371" w:rsidP="007F6371">
      <w:pPr>
        <w:rPr>
          <w:noProof/>
        </w:rPr>
      </w:pPr>
    </w:p>
    <w:p w14:paraId="6692A655" w14:textId="2EEF9C90"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363F336" w14:textId="046E8627" w:rsidR="002F32AA" w:rsidRPr="00E55D5E" w:rsidRDefault="002F32AA" w:rsidP="002F32AA">
                      <w:pPr>
                        <w:jc w:val="right"/>
                        <w:rPr>
                          <w:rFonts w:ascii="Roboto" w:hAnsi="Roboto"/>
                          <w:b/>
                          <w:i/>
                          <w:iCs/>
                        </w:rPr>
                      </w:pPr>
                    </w:p>
                    <w:p w14:paraId="6C762A4B"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0A3CE053">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73916ED6" w14:textId="5480FFC0"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5F3B761C"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2879CF42"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514E391E" w14:textId="11E24579"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DDF4258" w14:textId="1ABE89D5" w:rsidR="0016464B" w:rsidRDefault="0016464B" w:rsidP="000C2C6A">
      <w:pPr>
        <w:rPr>
          <w:rFonts w:ascii="Roboto" w:hAnsi="Roboto"/>
          <w:bCs/>
          <w:i/>
          <w:iCs/>
        </w:rPr>
      </w:pPr>
    </w:p>
    <w:p w14:paraId="3B711A88" w14:textId="77777777" w:rsidR="0016464B" w:rsidRDefault="0016464B" w:rsidP="000C2C6A">
      <w:pPr>
        <w:rPr>
          <w:rFonts w:ascii="Roboto" w:hAnsi="Roboto"/>
          <w:bCs/>
          <w:i/>
          <w:iCs/>
        </w:rPr>
      </w:pPr>
    </w:p>
    <w:p w14:paraId="56CB826F" w14:textId="6E8FFA8F" w:rsidR="00C74EB7" w:rsidRDefault="00C74EB7" w:rsidP="000C2C6A">
      <w:pPr>
        <w:rPr>
          <w:rFonts w:ascii="Roboto" w:hAnsi="Roboto"/>
          <w:bCs/>
          <w:i/>
          <w:iCs/>
        </w:rPr>
      </w:pPr>
    </w:p>
    <w:p w14:paraId="0654CABF" w14:textId="77777777" w:rsidR="00BC7DEB"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0C7F067C" w14:textId="67422CA2"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64E3A6B3"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6BD971A9"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1322E3C"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D247F8D"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39F17C" w14:textId="77777777" w:rsidR="00122264" w:rsidRDefault="00122264">
            <w:pPr>
              <w:rPr>
                <w:sz w:val="18"/>
              </w:rPr>
            </w:pPr>
            <w:r>
              <w:rPr>
                <w:sz w:val="18"/>
              </w:rPr>
              <w:t xml:space="preserve">Elizabeth Bolton, BSN, RN, MEDSURG-BC </w:t>
            </w:r>
          </w:p>
          <w:p w14:paraId="1C3E1034" w14:textId="07C4C804" w:rsidR="00E04CC6" w:rsidRPr="0016464B" w:rsidRDefault="00122264">
            <w:pPr>
              <w:rPr>
                <w:sz w:val="22"/>
                <w:szCs w:val="22"/>
              </w:rPr>
            </w:pPr>
            <w:r>
              <w:rPr>
                <w:sz w:val="18"/>
              </w:rPr>
              <w:t>Nicole Walker, MSN, RN, NPD-BC, MEDSURG-BC, HACP-CMS</w:t>
            </w:r>
          </w:p>
        </w:tc>
        <w:tc>
          <w:tcPr>
            <w:tcW w:w="233" w:type="dxa"/>
            <w:tcBorders>
              <w:top w:val="nil"/>
              <w:left w:val="nil"/>
              <w:bottom w:val="nil"/>
              <w:right w:val="nil"/>
            </w:tcBorders>
            <w:tcMar>
              <w:top w:w="0" w:type="dxa"/>
              <w:left w:w="0" w:type="dxa"/>
              <w:bottom w:w="0" w:type="dxa"/>
              <w:right w:w="0" w:type="dxa"/>
            </w:tcMar>
            <w:vAlign w:val="center"/>
            <w:hideMark/>
          </w:tcPr>
          <w:p w14:paraId="1400556A" w14:textId="77777777" w:rsidR="00124077" w:rsidRPr="0016464B" w:rsidRDefault="00124077">
            <w:pPr>
              <w:rPr>
                <w:sz w:val="22"/>
                <w:szCs w:val="22"/>
              </w:rPr>
            </w:pPr>
            <w:r w:rsidRPr="0016464B">
              <w:rPr>
                <w:sz w:val="22"/>
                <w:szCs w:val="22"/>
              </w:rPr>
              <w:t> </w:t>
            </w:r>
          </w:p>
        </w:tc>
      </w:tr>
      <w:tr w:rsidR="00124077" w:rsidRPr="0016464B" w14:paraId="1C58BA40"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28A195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46FA2B24"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0D25AA" w14:textId="77777777" w:rsidR="0046062F" w:rsidRDefault="0046062F" w:rsidP="0046062F">
            <w:r>
              <w:t xml:space="preserve">Elizabeth Bolton Clinical Educator </w:t>
            </w:r>
          </w:p>
          <w:p w14:paraId="0655E171" w14:textId="741BF237" w:rsidR="00124077" w:rsidRPr="0016464B" w:rsidRDefault="0046062F" w:rsidP="0046062F">
            <w:pPr>
              <w:rPr>
                <w:sz w:val="22"/>
                <w:szCs w:val="22"/>
              </w:rPr>
            </w:pPr>
            <w:r>
              <w:t xml:space="preserve">Nicole Walker </w:t>
            </w:r>
            <w:r w:rsidRPr="001F0635">
              <w:t>Director of Professional Nursing Practice</w:t>
            </w:r>
          </w:p>
        </w:tc>
        <w:tc>
          <w:tcPr>
            <w:tcW w:w="233" w:type="dxa"/>
            <w:tcBorders>
              <w:top w:val="nil"/>
              <w:left w:val="nil"/>
              <w:bottom w:val="nil"/>
              <w:right w:val="nil"/>
            </w:tcBorders>
            <w:tcMar>
              <w:top w:w="0" w:type="dxa"/>
              <w:left w:w="0" w:type="dxa"/>
              <w:bottom w:w="0" w:type="dxa"/>
              <w:right w:w="0" w:type="dxa"/>
            </w:tcMar>
            <w:vAlign w:val="center"/>
            <w:hideMark/>
          </w:tcPr>
          <w:p w14:paraId="27B66BF7" w14:textId="77777777" w:rsidR="00124077" w:rsidRPr="0016464B" w:rsidRDefault="00124077">
            <w:pPr>
              <w:rPr>
                <w:sz w:val="22"/>
                <w:szCs w:val="22"/>
              </w:rPr>
            </w:pPr>
            <w:r w:rsidRPr="0016464B">
              <w:rPr>
                <w:sz w:val="22"/>
                <w:szCs w:val="22"/>
              </w:rPr>
              <w:t> </w:t>
            </w:r>
          </w:p>
        </w:tc>
      </w:tr>
      <w:tr w:rsidR="00124077" w:rsidRPr="0016464B" w14:paraId="6197B5C4"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307483F"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96B6B88"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927A8" w14:textId="26654C02" w:rsidR="00124077" w:rsidRPr="0016464B" w:rsidRDefault="00124077">
            <w:pPr>
              <w:rPr>
                <w:sz w:val="22"/>
                <w:szCs w:val="22"/>
              </w:rPr>
            </w:pPr>
            <w:r w:rsidRPr="0016464B">
              <w:rPr>
                <w:rFonts w:ascii="Roboto" w:hAnsi="Roboto"/>
                <w:sz w:val="22"/>
                <w:szCs w:val="22"/>
              </w:rPr>
              <w:t> </w:t>
            </w:r>
            <w:r w:rsidR="00A842BD">
              <w:rPr>
                <w:rFonts w:ascii="Roboto" w:hAnsi="Roboto"/>
                <w:sz w:val="22"/>
                <w:szCs w:val="22"/>
              </w:rPr>
              <w:t xml:space="preserve">Baptist Health Paducah </w:t>
            </w:r>
          </w:p>
        </w:tc>
        <w:tc>
          <w:tcPr>
            <w:tcW w:w="233" w:type="dxa"/>
            <w:tcBorders>
              <w:top w:val="nil"/>
              <w:left w:val="nil"/>
              <w:bottom w:val="nil"/>
              <w:right w:val="nil"/>
            </w:tcBorders>
            <w:tcMar>
              <w:top w:w="0" w:type="dxa"/>
              <w:left w:w="0" w:type="dxa"/>
              <w:bottom w:w="0" w:type="dxa"/>
              <w:right w:w="0" w:type="dxa"/>
            </w:tcMar>
            <w:vAlign w:val="center"/>
            <w:hideMark/>
          </w:tcPr>
          <w:p w14:paraId="4F433D69" w14:textId="77777777" w:rsidR="00124077" w:rsidRPr="0016464B" w:rsidRDefault="00124077">
            <w:pPr>
              <w:rPr>
                <w:sz w:val="22"/>
                <w:szCs w:val="22"/>
              </w:rPr>
            </w:pPr>
            <w:r w:rsidRPr="0016464B">
              <w:rPr>
                <w:sz w:val="22"/>
                <w:szCs w:val="22"/>
              </w:rPr>
              <w:t> </w:t>
            </w:r>
          </w:p>
        </w:tc>
      </w:tr>
      <w:tr w:rsidR="00124077" w:rsidRPr="0016464B" w14:paraId="7E0320E9"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18DE50E4"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3D1F367"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36F37" w14:textId="374C860B" w:rsidR="00124077" w:rsidRPr="0016464B" w:rsidRDefault="00124077">
            <w:pPr>
              <w:rPr>
                <w:sz w:val="22"/>
                <w:szCs w:val="22"/>
              </w:rPr>
            </w:pPr>
            <w:r w:rsidRPr="0016464B">
              <w:rPr>
                <w:rFonts w:ascii="Roboto" w:hAnsi="Roboto"/>
                <w:sz w:val="22"/>
                <w:szCs w:val="22"/>
              </w:rPr>
              <w:t> </w:t>
            </w:r>
            <w:r w:rsidR="00A842BD">
              <w:rPr>
                <w:rFonts w:ascii="Roboto" w:hAnsi="Roboto"/>
                <w:sz w:val="22"/>
                <w:szCs w:val="22"/>
              </w:rPr>
              <w:t xml:space="preserve">Baptist Health </w:t>
            </w:r>
          </w:p>
        </w:tc>
        <w:tc>
          <w:tcPr>
            <w:tcW w:w="233" w:type="dxa"/>
            <w:tcBorders>
              <w:top w:val="nil"/>
              <w:left w:val="nil"/>
              <w:bottom w:val="nil"/>
              <w:right w:val="nil"/>
            </w:tcBorders>
            <w:tcMar>
              <w:top w:w="0" w:type="dxa"/>
              <w:left w:w="0" w:type="dxa"/>
              <w:bottom w:w="0" w:type="dxa"/>
              <w:right w:w="0" w:type="dxa"/>
            </w:tcMar>
            <w:vAlign w:val="center"/>
            <w:hideMark/>
          </w:tcPr>
          <w:p w14:paraId="0F7E5EAF" w14:textId="77777777" w:rsidR="00124077" w:rsidRPr="0016464B" w:rsidRDefault="00124077">
            <w:pPr>
              <w:rPr>
                <w:sz w:val="22"/>
                <w:szCs w:val="22"/>
              </w:rPr>
            </w:pPr>
            <w:r w:rsidRPr="0016464B">
              <w:rPr>
                <w:sz w:val="22"/>
                <w:szCs w:val="22"/>
              </w:rPr>
              <w:t> </w:t>
            </w:r>
          </w:p>
        </w:tc>
      </w:tr>
      <w:tr w:rsidR="00124077" w:rsidRPr="0016464B" w14:paraId="61A174BA"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471C625B"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6F6079D"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EE19C" w14:textId="00682F52" w:rsidR="00124077" w:rsidRPr="0016464B" w:rsidRDefault="00124077">
            <w:pPr>
              <w:rPr>
                <w:sz w:val="22"/>
                <w:szCs w:val="22"/>
              </w:rPr>
            </w:pPr>
            <w:r w:rsidRPr="0016464B">
              <w:rPr>
                <w:rFonts w:ascii="Roboto" w:hAnsi="Roboto"/>
                <w:sz w:val="22"/>
                <w:szCs w:val="22"/>
              </w:rPr>
              <w:t> </w:t>
            </w:r>
            <w:r w:rsidR="00A842BD">
              <w:rPr>
                <w:rFonts w:ascii="Roboto" w:hAnsi="Roboto"/>
                <w:sz w:val="22"/>
                <w:szCs w:val="22"/>
              </w:rPr>
              <w:t xml:space="preserve">Nursing </w:t>
            </w:r>
          </w:p>
        </w:tc>
        <w:tc>
          <w:tcPr>
            <w:tcW w:w="233" w:type="dxa"/>
            <w:tcBorders>
              <w:top w:val="nil"/>
              <w:left w:val="nil"/>
              <w:bottom w:val="nil"/>
              <w:right w:val="nil"/>
            </w:tcBorders>
            <w:tcMar>
              <w:top w:w="0" w:type="dxa"/>
              <w:left w:w="0" w:type="dxa"/>
              <w:bottom w:w="0" w:type="dxa"/>
              <w:right w:w="0" w:type="dxa"/>
            </w:tcMar>
            <w:vAlign w:val="center"/>
            <w:hideMark/>
          </w:tcPr>
          <w:p w14:paraId="4F71F3C4" w14:textId="77777777" w:rsidR="00124077" w:rsidRPr="0016464B" w:rsidRDefault="00124077">
            <w:pPr>
              <w:rPr>
                <w:sz w:val="22"/>
                <w:szCs w:val="22"/>
              </w:rPr>
            </w:pPr>
            <w:r w:rsidRPr="0016464B">
              <w:rPr>
                <w:sz w:val="22"/>
                <w:szCs w:val="22"/>
              </w:rPr>
              <w:t> </w:t>
            </w:r>
          </w:p>
        </w:tc>
      </w:tr>
      <w:tr w:rsidR="00124077" w:rsidRPr="0016464B" w14:paraId="474F431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75CF39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9E5555B"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48EB" w14:textId="11721060" w:rsidR="00124077" w:rsidRPr="0016464B" w:rsidRDefault="00124077">
            <w:pPr>
              <w:rPr>
                <w:sz w:val="22"/>
                <w:szCs w:val="22"/>
              </w:rPr>
            </w:pPr>
            <w:r w:rsidRPr="0016464B">
              <w:rPr>
                <w:rFonts w:ascii="Roboto" w:hAnsi="Roboto"/>
                <w:sz w:val="22"/>
                <w:szCs w:val="22"/>
              </w:rPr>
              <w:t> </w:t>
            </w:r>
            <w:r w:rsidR="00E04CC6" w:rsidRPr="00E04CC6">
              <w:rPr>
                <w:rFonts w:ascii="Roboto" w:hAnsi="Roboto"/>
                <w:sz w:val="22"/>
                <w:szCs w:val="22"/>
              </w:rPr>
              <w:t>Making CAUTIs Disappear: Improving Device Utilization Through Structured Rounding</w:t>
            </w:r>
          </w:p>
        </w:tc>
        <w:tc>
          <w:tcPr>
            <w:tcW w:w="233" w:type="dxa"/>
            <w:tcBorders>
              <w:top w:val="nil"/>
              <w:left w:val="nil"/>
              <w:bottom w:val="nil"/>
              <w:right w:val="nil"/>
            </w:tcBorders>
            <w:tcMar>
              <w:top w:w="0" w:type="dxa"/>
              <w:left w:w="0" w:type="dxa"/>
              <w:bottom w:w="0" w:type="dxa"/>
              <w:right w:w="0" w:type="dxa"/>
            </w:tcMar>
            <w:vAlign w:val="center"/>
            <w:hideMark/>
          </w:tcPr>
          <w:p w14:paraId="7EE2366F" w14:textId="77777777" w:rsidR="00124077" w:rsidRPr="0016464B" w:rsidRDefault="00124077">
            <w:pPr>
              <w:rPr>
                <w:sz w:val="22"/>
                <w:szCs w:val="22"/>
              </w:rPr>
            </w:pPr>
            <w:r w:rsidRPr="0016464B">
              <w:rPr>
                <w:sz w:val="22"/>
                <w:szCs w:val="22"/>
              </w:rPr>
              <w:t> </w:t>
            </w:r>
          </w:p>
        </w:tc>
      </w:tr>
      <w:tr w:rsidR="00884166" w:rsidRPr="0016464B" w14:paraId="78F77BA3"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50BBE15"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649BC16F"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0E882132" w14:textId="0E191423"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657E15A7" w14:textId="77777777" w:rsidR="00122264" w:rsidRDefault="00122264" w:rsidP="00122264">
            <w:pPr>
              <w:rPr>
                <w:sz w:val="18"/>
              </w:rPr>
            </w:pPr>
            <w:r>
              <w:rPr>
                <w:sz w:val="18"/>
              </w:rPr>
              <w:t>Baptist Health Paducah</w:t>
            </w:r>
          </w:p>
          <w:p w14:paraId="3111937E" w14:textId="77777777" w:rsidR="00122264" w:rsidRDefault="00122264" w:rsidP="00122264">
            <w:pPr>
              <w:rPr>
                <w:sz w:val="18"/>
                <w:szCs w:val="18"/>
              </w:rPr>
            </w:pPr>
            <w:r>
              <w:rPr>
                <w:sz w:val="18"/>
                <w:szCs w:val="18"/>
              </w:rPr>
              <w:t>Risk Management</w:t>
            </w:r>
          </w:p>
          <w:p w14:paraId="0A540ADD" w14:textId="77777777" w:rsidR="00122264" w:rsidRDefault="00122264" w:rsidP="00122264">
            <w:pPr>
              <w:rPr>
                <w:sz w:val="18"/>
                <w:szCs w:val="18"/>
              </w:rPr>
            </w:pPr>
            <w:r>
              <w:rPr>
                <w:sz w:val="18"/>
                <w:szCs w:val="18"/>
              </w:rPr>
              <w:t>2501 Kentucky Avenue</w:t>
            </w:r>
          </w:p>
          <w:p w14:paraId="176E2E6B" w14:textId="55317BB4" w:rsidR="00884166"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sz w:val="18"/>
                <w:szCs w:val="18"/>
              </w:rPr>
              <w:t>Paducah, KY 42001</w:t>
            </w:r>
          </w:p>
        </w:tc>
      </w:tr>
      <w:tr w:rsidR="00884166" w:rsidRPr="0016464B" w14:paraId="536F9E0B"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94F01F8"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770B5457" w14:textId="1887CEF4"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08AF983A" w14:textId="23A12774" w:rsidR="00884166" w:rsidRPr="0016464B" w:rsidRDefault="00122264"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B84A3F">
              <w:rPr>
                <w:sz w:val="18"/>
                <w:szCs w:val="18"/>
              </w:rPr>
              <w:t>270-575-2980</w:t>
            </w:r>
          </w:p>
        </w:tc>
      </w:tr>
      <w:tr w:rsidR="00884166" w:rsidRPr="0016464B" w14:paraId="2283243F"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7C0EF5F1"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4FE189B" w14:textId="5AAF3E6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0302EE78" w14:textId="0C061F3C" w:rsidR="00884166" w:rsidRPr="0016464B" w:rsidRDefault="00E04CC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rFonts w:ascii="Roboto" w:hAnsi="Roboto"/>
                <w:sz w:val="22"/>
                <w:szCs w:val="22"/>
              </w:rPr>
              <w:t>Nicole.walker@bhsi.com</w:t>
            </w:r>
          </w:p>
        </w:tc>
      </w:tr>
      <w:tr w:rsidR="00122264" w:rsidRPr="0016464B" w14:paraId="5C184B96"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06927C37" w14:textId="77777777"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3CB40B05" w14:textId="58F8ED54"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2178BC4" w14:textId="5AAA96C1"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(LOCAL) Risk Manager:</w:t>
            </w:r>
          </w:p>
        </w:tc>
        <w:tc>
          <w:tcPr>
            <w:tcW w:w="5386" w:type="dxa"/>
          </w:tcPr>
          <w:p w14:paraId="1F12E680" w14:textId="77777777" w:rsidR="00122264" w:rsidRDefault="00122264" w:rsidP="00122264">
            <w:pPr>
              <w:rPr>
                <w:sz w:val="18"/>
                <w:szCs w:val="18"/>
              </w:rPr>
            </w:pPr>
            <w:r>
              <w:rPr>
                <w:sz w:val="18"/>
                <w:szCs w:val="18"/>
              </w:rPr>
              <w:t>Cheryl Johnson</w:t>
            </w:r>
          </w:p>
          <w:p w14:paraId="33218E3F" w14:textId="77777777" w:rsidR="00122264" w:rsidRDefault="00122264" w:rsidP="00122264">
            <w:pPr>
              <w:rPr>
                <w:sz w:val="18"/>
                <w:szCs w:val="18"/>
              </w:rPr>
            </w:pPr>
            <w:r>
              <w:rPr>
                <w:sz w:val="18"/>
                <w:szCs w:val="18"/>
              </w:rPr>
              <w:t>Risk Management</w:t>
            </w:r>
          </w:p>
          <w:p w14:paraId="295AE73F" w14:textId="77777777" w:rsidR="00122264" w:rsidRDefault="00122264" w:rsidP="00122264">
            <w:pPr>
              <w:rPr>
                <w:sz w:val="18"/>
                <w:szCs w:val="18"/>
              </w:rPr>
            </w:pPr>
            <w:r>
              <w:rPr>
                <w:sz w:val="18"/>
                <w:szCs w:val="18"/>
              </w:rPr>
              <w:t>2501 Kentucky Avenue</w:t>
            </w:r>
          </w:p>
          <w:p w14:paraId="3C59CCF3" w14:textId="1F6625FE"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sz w:val="18"/>
                <w:szCs w:val="18"/>
              </w:rPr>
              <w:t>Paducah, KY 42001</w:t>
            </w:r>
          </w:p>
        </w:tc>
      </w:tr>
      <w:tr w:rsidR="00122264" w:rsidRPr="0016464B" w14:paraId="69805615"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B189402" w14:textId="77777777"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68F2D462" w14:textId="64D47904"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 (or equivalent role) if different from above:</w:t>
            </w:r>
          </w:p>
        </w:tc>
        <w:tc>
          <w:tcPr>
            <w:tcW w:w="5386" w:type="dxa"/>
          </w:tcPr>
          <w:p w14:paraId="58F967D9" w14:textId="77777777" w:rsidR="00122264" w:rsidRDefault="00122264" w:rsidP="00122264">
            <w:pPr>
              <w:rPr>
                <w:sz w:val="18"/>
                <w:szCs w:val="18"/>
              </w:rPr>
            </w:pPr>
            <w:r>
              <w:rPr>
                <w:sz w:val="18"/>
                <w:szCs w:val="18"/>
              </w:rPr>
              <w:t>Lynn Kolokowsky</w:t>
            </w:r>
          </w:p>
          <w:p w14:paraId="7311C6F9" w14:textId="77777777" w:rsidR="00122264" w:rsidRDefault="00122264" w:rsidP="00122264">
            <w:pPr>
              <w:rPr>
                <w:sz w:val="18"/>
                <w:szCs w:val="18"/>
              </w:rPr>
            </w:pPr>
            <w:r>
              <w:rPr>
                <w:sz w:val="18"/>
                <w:szCs w:val="18"/>
              </w:rPr>
              <w:t>Risk Management &amp; Insurance Services</w:t>
            </w:r>
          </w:p>
          <w:p w14:paraId="0C0B21D1" w14:textId="77777777" w:rsidR="00122264" w:rsidRDefault="00122264" w:rsidP="00122264">
            <w:pPr>
              <w:rPr>
                <w:sz w:val="18"/>
                <w:szCs w:val="18"/>
              </w:rPr>
            </w:pPr>
            <w:r>
              <w:rPr>
                <w:sz w:val="18"/>
                <w:szCs w:val="18"/>
              </w:rPr>
              <w:t>1901 Campus Place</w:t>
            </w:r>
          </w:p>
          <w:p w14:paraId="46CAB4A1" w14:textId="221CFD02"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sz w:val="18"/>
                <w:szCs w:val="18"/>
              </w:rPr>
              <w:t>Louisville, KY 40299</w:t>
            </w:r>
          </w:p>
        </w:tc>
      </w:tr>
      <w:tr w:rsidR="00122264" w:rsidRPr="0016464B" w14:paraId="637B728E"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B735C69" w14:textId="77777777"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13AD20DB" w14:textId="2EB6C17E"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CEO</w:t>
            </w:r>
          </w:p>
        </w:tc>
        <w:tc>
          <w:tcPr>
            <w:tcW w:w="5386" w:type="dxa"/>
          </w:tcPr>
          <w:p w14:paraId="4B245B6A" w14:textId="5FCCED37" w:rsidR="00122264" w:rsidRDefault="00122264" w:rsidP="00122264">
            <w:pPr>
              <w:rPr>
                <w:sz w:val="18"/>
                <w:szCs w:val="18"/>
              </w:rPr>
            </w:pPr>
            <w:r>
              <w:rPr>
                <w:sz w:val="18"/>
                <w:szCs w:val="18"/>
              </w:rPr>
              <w:t>Kenneth Boyd</w:t>
            </w:r>
          </w:p>
          <w:p w14:paraId="4CD3C31B" w14:textId="77777777" w:rsidR="00122264" w:rsidRDefault="00122264" w:rsidP="00122264">
            <w:pPr>
              <w:rPr>
                <w:sz w:val="18"/>
                <w:szCs w:val="18"/>
              </w:rPr>
            </w:pPr>
            <w:r>
              <w:rPr>
                <w:sz w:val="18"/>
                <w:szCs w:val="18"/>
              </w:rPr>
              <w:t>President, Baptist Health Paducah</w:t>
            </w:r>
          </w:p>
          <w:p w14:paraId="72F0B53A" w14:textId="77777777" w:rsidR="00122264" w:rsidRDefault="00122264" w:rsidP="00122264">
            <w:pPr>
              <w:rPr>
                <w:sz w:val="18"/>
                <w:szCs w:val="18"/>
              </w:rPr>
            </w:pPr>
            <w:r>
              <w:rPr>
                <w:sz w:val="18"/>
                <w:szCs w:val="18"/>
              </w:rPr>
              <w:t>2501 Kentucky Avenue</w:t>
            </w:r>
          </w:p>
          <w:p w14:paraId="73D23D02" w14:textId="17656AC8"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sz w:val="18"/>
                <w:szCs w:val="18"/>
              </w:rPr>
              <w:t>Paducah, KY 42001</w:t>
            </w:r>
          </w:p>
        </w:tc>
      </w:tr>
      <w:tr w:rsidR="00122264" w:rsidRPr="0016464B" w14:paraId="65A51CCD"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E6A31B" w14:textId="77777777"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580BFD67" w14:textId="7187ACF0"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6FDE0C8A" w14:textId="77777777" w:rsidR="00122264" w:rsidRDefault="00122264" w:rsidP="00122264">
            <w:pPr>
              <w:rPr>
                <w:sz w:val="18"/>
                <w:szCs w:val="18"/>
              </w:rPr>
            </w:pPr>
            <w:r>
              <w:rPr>
                <w:sz w:val="18"/>
                <w:szCs w:val="18"/>
              </w:rPr>
              <w:t>Michelle Hayden</w:t>
            </w:r>
          </w:p>
          <w:p w14:paraId="3493FE1F" w14:textId="77777777" w:rsidR="00122264" w:rsidRDefault="00122264" w:rsidP="00122264">
            <w:pPr>
              <w:rPr>
                <w:sz w:val="18"/>
                <w:szCs w:val="18"/>
              </w:rPr>
            </w:pPr>
            <w:r>
              <w:rPr>
                <w:sz w:val="18"/>
                <w:szCs w:val="18"/>
              </w:rPr>
              <w:t>CFO, Baptist Health Paducah</w:t>
            </w:r>
          </w:p>
          <w:p w14:paraId="2C88CBFF" w14:textId="77777777" w:rsidR="00122264" w:rsidRDefault="00122264" w:rsidP="00122264">
            <w:pPr>
              <w:rPr>
                <w:sz w:val="18"/>
                <w:szCs w:val="18"/>
              </w:rPr>
            </w:pPr>
            <w:r>
              <w:rPr>
                <w:sz w:val="18"/>
                <w:szCs w:val="18"/>
              </w:rPr>
              <w:t>2501 Kentucky Avenue</w:t>
            </w:r>
          </w:p>
          <w:p w14:paraId="5F0533E7" w14:textId="1706BC39" w:rsidR="00122264" w:rsidRPr="0016464B" w:rsidRDefault="00122264" w:rsidP="0012226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Pr>
                <w:sz w:val="18"/>
                <w:szCs w:val="18"/>
              </w:rPr>
              <w:t>Paducah, KY 42001</w:t>
            </w:r>
          </w:p>
        </w:tc>
      </w:tr>
    </w:tbl>
    <w:p w14:paraId="0D7FAB5A"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5563CCE" w14:textId="77777777" w:rsidR="00466C8B" w:rsidRDefault="00466C8B" w:rsidP="00466C8B">
      <w:pPr>
        <w:pStyle w:val="ListParagraph"/>
        <w:ind w:left="360"/>
        <w:contextualSpacing/>
        <w:rPr>
          <w:rFonts w:ascii="Roboto" w:hAnsi="Roboto" w:cs="Calibri"/>
          <w:b/>
          <w:bCs/>
        </w:rPr>
      </w:pPr>
    </w:p>
    <w:p w14:paraId="75DD66B2" w14:textId="01967D6C"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49B9B40C" w14:textId="5B789315" w:rsidR="00884166" w:rsidRPr="0016464B" w:rsidRDefault="004341BD"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A842BD">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743D1416" w14:textId="53F7CFE2"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00A842BD">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66388720"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4ABE611A" w14:textId="03575F3D"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0"/>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placeholder>
            <w:docPart w:val="274FA4BE163E4271BE3A62164480DBAC"/>
          </w:placeholder>
          <w:showingPlcHdr/>
        </w:sdtPr>
        <w:sdtEndPr/>
        <w:sdtContent>
          <w:r w:rsidRPr="00DD46AB">
            <w:rPr>
              <w:rStyle w:val="PlaceholderText"/>
            </w:rPr>
            <w:t>Click or tap here to enter text.</w:t>
          </w:r>
        </w:sdtContent>
      </w:sdt>
    </w:p>
    <w:p w14:paraId="04A007D4"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0A58FA47" w14:textId="3C88E765"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7692CFE4"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placeholder>
          <w:docPart w:val="274FA4BE163E4271BE3A62164480DBAC"/>
        </w:placeholder>
      </w:sdtPr>
      <w:sdtEndPr>
        <w:rPr>
          <w:b w:val="0"/>
          <w:bCs w:val="0"/>
        </w:rPr>
      </w:sdtEndPr>
      <w:sdtContent>
        <w:p w14:paraId="12863A5B" w14:textId="3B9537E6" w:rsidR="00884166" w:rsidRDefault="00E04CC6" w:rsidP="0016464B">
          <w:pPr>
            <w:ind w:left="720"/>
            <w:rPr>
              <w:rFonts w:ascii="Roboto" w:hAnsi="Roboto" w:cs="Calibri"/>
            </w:rPr>
          </w:pPr>
          <w:r w:rsidRPr="00E04CC6">
            <w:rPr>
              <w:rFonts w:ascii="Roboto" w:hAnsi="Roboto" w:cs="Calibri"/>
            </w:rPr>
            <w:t xml:space="preserve">Catheter-associated urinary tract infections (CAUTIs) are among the most common healthcare-associated infections and represent a significant source of preventable patient harm, increased length of stay, and healthcare costs. Review of organizational data identified opportunities to </w:t>
          </w:r>
          <w:r w:rsidRPr="00E04CC6">
            <w:rPr>
              <w:rFonts w:ascii="Roboto" w:hAnsi="Roboto" w:cs="Calibri"/>
            </w:rPr>
            <w:lastRenderedPageBreak/>
            <w:t>improve urinary catheter utilization practices, including inconsistent documentation of catheter necessity, variation in insertion and maintenance practices, and delays in catheter removal. Elevated device utilization rates suggested an opportunity to reduce patient exposure to unnecessary urinary catheters and associated infection risk.</w:t>
          </w:r>
        </w:p>
        <w:p w14:paraId="69D627DE" w14:textId="77777777" w:rsidR="00E04CC6" w:rsidRDefault="00E04CC6" w:rsidP="0016464B">
          <w:pPr>
            <w:ind w:left="720"/>
            <w:rPr>
              <w:rFonts w:ascii="Roboto" w:hAnsi="Roboto" w:cs="Calibri"/>
            </w:rPr>
          </w:pPr>
        </w:p>
        <w:p w14:paraId="0FA4D38A" w14:textId="6E1B8424" w:rsidR="00E04CC6" w:rsidRPr="00E04CC6" w:rsidRDefault="00E04CC6" w:rsidP="0016464B">
          <w:pPr>
            <w:ind w:left="720"/>
            <w:rPr>
              <w:rFonts w:ascii="Roboto" w:hAnsi="Roboto" w:cs="Calibri"/>
            </w:rPr>
          </w:pPr>
          <w:r w:rsidRPr="00E04CC6">
            <w:rPr>
              <w:rFonts w:ascii="Roboto" w:hAnsi="Roboto" w:cs="Calibri"/>
            </w:rPr>
            <w:t>A multidisciplinary improvement initiative was implemented to reduce CAUTI risk through structured interdisciplinary rounding, enhanced data transparency, targeted education, and bedside auditing. Monthly utilization and infection data were shared with leaders and frontline staff, while nurses, providers, infection prevention professionals, and educators collaborated to review catheter necessity daily. Real-time feedback, focused education, and accountability measures reinforced evidence-based practices and supported timely catheter removal. This approach created a sustainable process that improved device utilization and strengthened patient safety across inpatient units.</w:t>
          </w:r>
        </w:p>
      </w:sdtContent>
    </w:sdt>
    <w:p w14:paraId="42797041"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2E0602E" w14:textId="040AF1E6"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6F9D2A6B"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rPr>
        <w:id w:val="-660471893"/>
        <w:placeholder>
          <w:docPart w:val="274FA4BE163E4271BE3A62164480DBAC"/>
        </w:placeholder>
      </w:sdtPr>
      <w:sdtEndPr/>
      <w:sdtContent>
        <w:p w14:paraId="64D69329" w14:textId="15A4DD4D" w:rsidR="00884166" w:rsidRDefault="00E04CC6"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r w:rsidRPr="00E04CC6">
            <w:rPr>
              <w:rFonts w:ascii="Roboto" w:hAnsi="Roboto" w:cs="Calibri"/>
            </w:rPr>
            <w:t xml:space="preserve">Several </w:t>
          </w:r>
          <w:proofErr w:type="gramStart"/>
          <w:r w:rsidRPr="00E04CC6">
            <w:rPr>
              <w:rFonts w:ascii="Roboto" w:hAnsi="Roboto" w:cs="Calibri"/>
            </w:rPr>
            <w:t>outcome</w:t>
          </w:r>
          <w:proofErr w:type="gramEnd"/>
          <w:r w:rsidRPr="00E04CC6">
            <w:rPr>
              <w:rFonts w:ascii="Roboto" w:hAnsi="Roboto" w:cs="Calibri"/>
            </w:rPr>
            <w:t xml:space="preserve"> and process measures were used to evaluate the success of the initiative. Primary outcome measures included the Standardized Utilization Ratio (SUR) and Standardized Infection Ratio (SIR). Following implementation, catheter device utilization decreased, demonstrating more appropriate use of indwelling urinary catheters and improved adherence to daily necessity reviews. Concurrently, CAUTI rates trended downward, supporting the relationship between reduced device exposure and infection prevention. Units with the highest baseline utilization experienced the most significant improvements.</w:t>
          </w:r>
        </w:p>
        <w:p w14:paraId="1E4069D0" w14:textId="77777777" w:rsidR="00E04CC6" w:rsidRPr="00E04CC6" w:rsidRDefault="00E04CC6"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p>
        <w:p w14:paraId="26386892" w14:textId="0278C0D8" w:rsidR="00E04CC6" w:rsidRPr="00E04CC6" w:rsidRDefault="00E04CC6"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r w:rsidRPr="00E04CC6">
            <w:rPr>
              <w:rFonts w:ascii="Roboto" w:hAnsi="Roboto" w:cs="Calibri"/>
            </w:rPr>
            <w:t>Process measures demonstrated improved compliance with documentation of catheter necessity, appropriate indications for catheter use, and adherence to catheter maintenance bundles. Bedside audits showed increased reliability in prevention practices, while educator rounding and real-time coaching provided immediate opportunities for correction and reinforcement. Stakeholder engagement improved through transparent sharing of unit-level data, fostering shared accountability among nurses, providers, and leadership teams.</w:t>
          </w:r>
        </w:p>
      </w:sdtContent>
    </w:sdt>
    <w:p w14:paraId="16D86C8E" w14:textId="77777777" w:rsidR="00884166"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3C8CB5E6"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769333B3"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4D0DC30A"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369280A8"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4F23DD88" w14:textId="00F4579E"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7B3BBFF7"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placeholder>
          <w:docPart w:val="274FA4BE163E4271BE3A62164480DBAC"/>
        </w:placeholder>
      </w:sdtPr>
      <w:sdtEndPr>
        <w:rPr>
          <w:b w:val="0"/>
          <w:bCs w:val="0"/>
        </w:rPr>
      </w:sdtEndPr>
      <w:sdtContent>
        <w:p w14:paraId="2DF69ABA" w14:textId="7044549E" w:rsidR="00884166" w:rsidRPr="00E04CC6" w:rsidRDefault="00E04CC6"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0"/>
            <w:rPr>
              <w:rFonts w:ascii="Roboto" w:hAnsi="Roboto" w:cs="Calibri"/>
            </w:rPr>
          </w:pPr>
          <w:r w:rsidRPr="00E04CC6">
            <w:rPr>
              <w:rFonts w:ascii="Roboto" w:hAnsi="Roboto" w:cs="Calibri"/>
            </w:rPr>
            <w:t>This project directly reduced patient risk by decreasing unnecessary exposure to indwelling urinary catheters, one of the primary drivers of catheter-associated urinary tract infections. By implementing structured interdisciplinary rounding and standardizing decision-making around catheter necessity, the organization reduced variation in practice and improved adherence to evidence-based prevention strategies. Fewer catheter days translate into fewer opportunities for infection, reducing patient harm, avoidable treatment costs, and potential liability associated with preventable healthcare-associated infections. Additionally, the project strengthened organizational oversight through ongoing auditing, transparent reporting, and frontline accountability, creating a sustainable framework for preventing device-related harm and improving overall quality of care.</w:t>
          </w:r>
        </w:p>
      </w:sdtContent>
    </w:sdt>
    <w:p w14:paraId="689A8FC2"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0C89FC8B"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797C0F32" w14:textId="58DC3CDF"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00E04CC6">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275FE47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24CD0B24" w14:textId="7B45619D"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1"/>
            <w14:checkedState w14:val="2612" w14:font="MS Gothic"/>
            <w14:uncheckedState w14:val="2610" w14:font="MS Gothic"/>
          </w14:checkbox>
        </w:sdtPr>
        <w:sdtEndPr/>
        <w:sdtContent>
          <w:r w:rsidR="00E04CC6">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6931305A"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F18E974" w14:textId="2685B5BA"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No</w:t>
      </w:r>
    </w:p>
    <w:p w14:paraId="6462C0E6"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1635FA38" w14:textId="2B595CC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6542E24C" w14:textId="77777777" w:rsidR="0016464B" w:rsidRPr="0016464B" w:rsidRDefault="0016464B" w:rsidP="0016464B">
      <w:pPr>
        <w:pStyle w:val="ListParagraph"/>
        <w:rPr>
          <w:rFonts w:ascii="Roboto" w:hAnsi="Roboto" w:cs="Calibri"/>
          <w:b/>
          <w:bCs/>
        </w:rPr>
      </w:pPr>
    </w:p>
    <w:p w14:paraId="3FA980D1" w14:textId="5DEA7833" w:rsidR="00ED28BB" w:rsidRPr="000242C1" w:rsidRDefault="000242C1" w:rsidP="00E04CC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placeholder>
            <w:docPart w:val="68735E69C0C44AC3AA4F2CF3971D86DC"/>
          </w:placeholder>
        </w:sdtPr>
        <w:sdtEndPr/>
        <w:sdtContent>
          <w:r w:rsidR="00E04CC6" w:rsidRPr="00E04CC6">
            <w:rPr>
              <w:rFonts w:ascii="Roboto" w:hAnsi="Roboto" w:cs="Calibri"/>
              <w:b/>
              <w:bCs/>
            </w:rPr>
            <w:t>T</w:t>
          </w:r>
          <w:r w:rsidR="00E04CC6" w:rsidRPr="00E04CC6">
            <w:rPr>
              <w:rFonts w:ascii="Roboto" w:hAnsi="Roboto" w:cs="Calibri"/>
            </w:rPr>
            <w:t>his initiative aligns closely with AEIX's mission to safeguard assets, enhance patient safety, and inspire innovation. Through a proactive, data-driven approach, Baptist Health Paducah reduced exposure to preventable harm by improving urinary catheter utilization and strengthening infection prevention practices. The project leveraged interdisciplinary collaboration, frontline engagement, and continuous monitoring to create a safer environment for patients while reducing organizational risk.  The initiative also supports AEIX's vision of providing a leading pathway for managing risk and improving safety in healthcare. By combining evidence-based practice, transparent performance data, structured rounding, and real-time coaching, the project established a sustainable model that can be replicated across healthcare settings. The work demonstrates how innovation in workflow design and accountability can improve reliability, reduce variation, and create lasting improvements in patient safety outcomes.</w:t>
          </w:r>
        </w:sdtContent>
      </w:sdt>
    </w:p>
    <w:p w14:paraId="19C0CB2E" w14:textId="7960716E" w:rsidR="00884166" w:rsidRDefault="00327637" w:rsidP="00884166">
      <w:pPr>
        <w:pStyle w:val="ListParagraph"/>
        <w:rPr>
          <w:rFonts w:ascii="Roboto" w:hAnsi="Roboto"/>
          <w:bCs/>
        </w:rPr>
      </w:pPr>
      <w:r>
        <w:rPr>
          <w:rFonts w:ascii="Roboto" w:hAnsi="Roboto"/>
          <w:bCs/>
        </w:rPr>
        <w:t xml:space="preserve">   </w:t>
      </w:r>
    </w:p>
    <w:p w14:paraId="143F547E"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369F5E03" w14:textId="1A9AB80A"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16B0E21F" w14:textId="77777777" w:rsidR="0016464B" w:rsidRPr="004E264F" w:rsidRDefault="0016464B" w:rsidP="0016464B">
      <w:pPr>
        <w:ind w:left="360"/>
        <w:rPr>
          <w:rFonts w:ascii="Roboto" w:hAnsi="Roboto" w:cs="Calibri"/>
          <w:b/>
          <w:bCs/>
        </w:rPr>
      </w:pPr>
    </w:p>
    <w:sdt>
      <w:sdtPr>
        <w:rPr>
          <w:rFonts w:ascii="Roboto" w:hAnsi="Roboto" w:cs="Calibri"/>
          <w:b/>
          <w:bCs/>
        </w:rPr>
        <w:id w:val="-1200162941"/>
        <w:placeholder>
          <w:docPart w:val="274FA4BE163E4271BE3A62164480DBAC"/>
        </w:placeholder>
        <w:showingPlcHdr/>
      </w:sdtPr>
      <w:sdtEndPr/>
      <w:sdtContent>
        <w:p w14:paraId="79D78D7F" w14:textId="77777777" w:rsidR="00884166" w:rsidRPr="0098406E" w:rsidRDefault="00884166" w:rsidP="0016464B">
          <w:pPr>
            <w:ind w:left="720"/>
            <w:rPr>
              <w:rFonts w:ascii="Roboto" w:hAnsi="Roboto" w:cs="Calibri"/>
              <w:b/>
              <w:bCs/>
            </w:rPr>
          </w:pPr>
          <w:r w:rsidRPr="00DD46AB">
            <w:rPr>
              <w:rStyle w:val="PlaceholderText"/>
            </w:rPr>
            <w:t>Click or tap here to enter text.</w:t>
          </w:r>
        </w:p>
      </w:sdtContent>
    </w:sdt>
    <w:p w14:paraId="5D5C283D"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11D0C4F"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5CD3A1A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469BE904"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29784C72" w14:textId="77777777" w:rsidR="004E264F" w:rsidRPr="0016464B"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p>
    <w:p w14:paraId="08D9BF4D" w14:textId="5D41341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380839A" w14:textId="4B68A6F4"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644583C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024F3FAC" w14:textId="77777777" w:rsidR="004E264F" w:rsidRPr="004E264F" w:rsidRDefault="004E264F" w:rsidP="00703660">
      <w:pPr>
        <w:rPr>
          <w:rFonts w:ascii="Roboto" w:hAnsi="Roboto"/>
          <w:b/>
          <w:bCs/>
        </w:rPr>
      </w:pPr>
    </w:p>
    <w:p w14:paraId="11B7A320" w14:textId="77777777" w:rsidR="00F0678B" w:rsidRDefault="00F0678B" w:rsidP="000C2C6A">
      <w:pPr>
        <w:rPr>
          <w:rFonts w:ascii="Roboto" w:hAnsi="Roboto"/>
          <w:b/>
          <w:u w:val="single"/>
        </w:rPr>
      </w:pPr>
    </w:p>
    <w:p w14:paraId="5BAE2C72"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5A7688D6" w14:textId="77777777" w:rsidR="00E8720B" w:rsidRDefault="00E8720B" w:rsidP="004E264F">
      <w:pPr>
        <w:rPr>
          <w:rFonts w:ascii="Roboto" w:hAnsi="Roboto"/>
          <w:b/>
          <w:bCs/>
          <w:sz w:val="24"/>
          <w:szCs w:val="24"/>
        </w:rPr>
      </w:pPr>
    </w:p>
    <w:p w14:paraId="43EC0A33"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515018DF"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08D714C2"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71841ECF" w14:textId="77777777" w:rsidR="004E264F" w:rsidRDefault="004E264F" w:rsidP="000C2C6A">
      <w:pPr>
        <w:rPr>
          <w:rFonts w:ascii="Roboto" w:hAnsi="Roboto"/>
          <w:b/>
          <w:u w:val="single"/>
        </w:rPr>
      </w:pPr>
    </w:p>
    <w:p w14:paraId="403BF96D" w14:textId="782C9DD0" w:rsidR="00F0678B" w:rsidRDefault="00F0678B" w:rsidP="000C2C6A">
      <w:pPr>
        <w:rPr>
          <w:rFonts w:ascii="Roboto" w:hAnsi="Roboto"/>
          <w:b/>
        </w:rPr>
      </w:pPr>
    </w:p>
    <w:p w14:paraId="434494E6" w14:textId="10BF70CA"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2F1BEAC"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1F2CBC6E" w14:textId="77777777" w:rsidR="004E264F" w:rsidRPr="00E55D5E" w:rsidRDefault="004E264F" w:rsidP="004E264F">
                      <w:pPr>
                        <w:jc w:val="center"/>
                        <w:rPr>
                          <w:rFonts w:ascii="Roboto" w:hAnsi="Roboto"/>
                          <w:b/>
                          <w:i/>
                          <w:iCs/>
                        </w:rPr>
                      </w:pPr>
                    </w:p>
                    <w:p w14:paraId="124589AD" w14:textId="77777777" w:rsidR="004E264F" w:rsidRDefault="004E264F" w:rsidP="004E264F">
                      <w:pPr>
                        <w:jc w:val="center"/>
                      </w:pPr>
                    </w:p>
                  </w:txbxContent>
                </v:textbox>
                <w10:wrap anchorx="margin"/>
              </v:shape>
            </w:pict>
          </mc:Fallback>
        </mc:AlternateContent>
      </w:r>
    </w:p>
    <w:p w14:paraId="5F6E955D" w14:textId="5EC22E2A" w:rsidR="00F0678B" w:rsidRDefault="00F0678B" w:rsidP="000C2C6A">
      <w:pPr>
        <w:rPr>
          <w:rFonts w:ascii="Roboto" w:hAnsi="Roboto"/>
          <w:b/>
        </w:rPr>
      </w:pPr>
    </w:p>
    <w:p w14:paraId="2A788E93" w14:textId="7D5EF54D" w:rsidR="00F0678B" w:rsidRDefault="00F0678B" w:rsidP="000C2C6A">
      <w:pPr>
        <w:rPr>
          <w:rFonts w:ascii="Roboto" w:hAnsi="Roboto"/>
          <w:b/>
        </w:rPr>
      </w:pPr>
    </w:p>
    <w:p w14:paraId="6D88EF82" w14:textId="1096F10C" w:rsidR="00F0678B" w:rsidRDefault="00F0678B" w:rsidP="000C2C6A">
      <w:pPr>
        <w:rPr>
          <w:rFonts w:ascii="Roboto" w:hAnsi="Roboto"/>
          <w:b/>
        </w:rPr>
      </w:pPr>
    </w:p>
    <w:p w14:paraId="27DA7722" w14:textId="77777777" w:rsidR="00F0678B" w:rsidRDefault="00F0678B" w:rsidP="000C2C6A">
      <w:pPr>
        <w:rPr>
          <w:rFonts w:ascii="Roboto" w:hAnsi="Roboto"/>
          <w:b/>
        </w:rPr>
      </w:pPr>
    </w:p>
    <w:p w14:paraId="5C92EC24" w14:textId="19336CAB"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8CD6" w14:textId="77777777" w:rsidR="004341BD" w:rsidRDefault="004341BD" w:rsidP="000E1106">
      <w:r>
        <w:separator/>
      </w:r>
    </w:p>
  </w:endnote>
  <w:endnote w:type="continuationSeparator" w:id="0">
    <w:p w14:paraId="554F2529" w14:textId="77777777" w:rsidR="004341BD" w:rsidRDefault="004341BD"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6B03F058" w14:textId="01216249"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E97994F" w14:textId="1D73DB54"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6205C7BE"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1F80" w14:textId="4936869F" w:rsidR="000D2BCC" w:rsidRDefault="000D2BCC" w:rsidP="006C4B19">
    <w:pPr>
      <w:pStyle w:val="Footer"/>
      <w:ind w:left="-620" w:right="-620"/>
    </w:pPr>
  </w:p>
  <w:p w14:paraId="3B589A52"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7E2F882C" w14:textId="68FAF269"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99A" w14:textId="43730A85"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78E02579" w14:textId="6A8395AB" w:rsidR="009D4BD3" w:rsidRDefault="009D4BD3" w:rsidP="009D4BD3">
        <w:pPr>
          <w:pStyle w:val="Footer"/>
          <w:widowControl/>
          <w:autoSpaceDE/>
          <w:autoSpaceDN/>
        </w:pPr>
      </w:p>
      <w:p w14:paraId="1A1BB229" w14:textId="55EAA26C"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66115D94" w14:textId="1737F50D" w:rsidR="006C4B19" w:rsidRDefault="006C4B19" w:rsidP="000D2BCC">
    <w:pPr>
      <w:pStyle w:val="Footer"/>
      <w:ind w:left="-620" w:right="-620"/>
    </w:pPr>
  </w:p>
  <w:p w14:paraId="04940091" w14:textId="17A32A2E"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BE26" w14:textId="77777777" w:rsidR="004341BD" w:rsidRDefault="004341BD" w:rsidP="000E1106">
      <w:r>
        <w:separator/>
      </w:r>
    </w:p>
  </w:footnote>
  <w:footnote w:type="continuationSeparator" w:id="0">
    <w:p w14:paraId="4E0D97F7" w14:textId="77777777" w:rsidR="004341BD" w:rsidRDefault="004341BD"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4320" w14:textId="3DA12455" w:rsidR="004E264F" w:rsidRPr="004E264F" w:rsidRDefault="004E264F" w:rsidP="004E264F">
    <w:pPr>
      <w:pStyle w:val="Header"/>
      <w:jc w:val="right"/>
      <w:rPr>
        <w:b/>
        <w:bCs/>
      </w:rPr>
    </w:pPr>
  </w:p>
  <w:p w14:paraId="0D86ED71"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75A6" w14:textId="1818152D"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3349FC3E" w14:textId="77777777" w:rsidR="00BC2BCA" w:rsidRDefault="00BC2BCA">
                    <w:pPr>
                      <w:rPr>
                        <w:noProof/>
                      </w:rPr>
                    </w:pPr>
                    <w:r>
                      <w:t xml:space="preserve"> </w:t>
                    </w:r>
                  </w:p>
                  <w:p w14:paraId="0513729A" w14:textId="0F6F1374"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264"/>
    <w:rsid w:val="0012271B"/>
    <w:rsid w:val="0012280A"/>
    <w:rsid w:val="00124077"/>
    <w:rsid w:val="00127AC1"/>
    <w:rsid w:val="00141158"/>
    <w:rsid w:val="00146E1B"/>
    <w:rsid w:val="00147DAC"/>
    <w:rsid w:val="00151F95"/>
    <w:rsid w:val="00160F4E"/>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334E"/>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341BD"/>
    <w:rsid w:val="00450055"/>
    <w:rsid w:val="0046062F"/>
    <w:rsid w:val="00464DE3"/>
    <w:rsid w:val="00466C8B"/>
    <w:rsid w:val="00476C89"/>
    <w:rsid w:val="00477A72"/>
    <w:rsid w:val="0048015A"/>
    <w:rsid w:val="0048212A"/>
    <w:rsid w:val="00485653"/>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15BB"/>
    <w:rsid w:val="00A121F1"/>
    <w:rsid w:val="00A16C35"/>
    <w:rsid w:val="00A22F75"/>
    <w:rsid w:val="00A25147"/>
    <w:rsid w:val="00A268D6"/>
    <w:rsid w:val="00A31140"/>
    <w:rsid w:val="00A31E62"/>
    <w:rsid w:val="00A32C13"/>
    <w:rsid w:val="00A35971"/>
    <w:rsid w:val="00A40C16"/>
    <w:rsid w:val="00A42025"/>
    <w:rsid w:val="00A4459A"/>
    <w:rsid w:val="00A44818"/>
    <w:rsid w:val="00A4531E"/>
    <w:rsid w:val="00A45AB9"/>
    <w:rsid w:val="00A842BD"/>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0F4"/>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F1E18"/>
    <w:rsid w:val="00E0184A"/>
    <w:rsid w:val="00E04CC6"/>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A976D"/>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4FA4BE163E4271BE3A62164480DBAC"/>
        <w:category>
          <w:name w:val="General"/>
          <w:gallery w:val="placeholder"/>
        </w:category>
        <w:types>
          <w:type w:val="bbPlcHdr"/>
        </w:types>
        <w:behaviors>
          <w:behavior w:val="content"/>
        </w:behaviors>
        <w:guid w:val="{C069A7E5-E4B3-4D34-9E50-36706A1703B5}"/>
      </w:docPartPr>
      <w:docPartBody>
        <w:p w:rsidR="002A5A06" w:rsidRDefault="002A5A06" w:rsidP="002A5A06">
          <w:pPr>
            <w:pStyle w:val="274FA4BE163E4271BE3A62164480DBAC"/>
          </w:pPr>
          <w:r w:rsidRPr="00DD46AB">
            <w:rPr>
              <w:rStyle w:val="PlaceholderText"/>
            </w:rPr>
            <w:t>Click or tap here to enter text.</w:t>
          </w:r>
        </w:p>
      </w:docPartBody>
    </w:docPart>
    <w:docPart>
      <w:docPartPr>
        <w:name w:val="68735E69C0C44AC3AA4F2CF3971D86DC"/>
        <w:category>
          <w:name w:val="General"/>
          <w:gallery w:val="placeholder"/>
        </w:category>
        <w:types>
          <w:type w:val="bbPlcHdr"/>
        </w:types>
        <w:behaviors>
          <w:behavior w:val="content"/>
        </w:behaviors>
        <w:guid w:val="{4D561AA5-ABD0-4E50-9482-7471EF4D793F}"/>
      </w:docPartPr>
      <w:docPartBody>
        <w:p w:rsidR="00E60629" w:rsidRDefault="00E60629" w:rsidP="00E60629">
          <w:pPr>
            <w:pStyle w:val="68735E69C0C44AC3AA4F2CF3971D86DC"/>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47"/>
    <w:rsid w:val="000353A0"/>
    <w:rsid w:val="00051AA6"/>
    <w:rsid w:val="001D24FD"/>
    <w:rsid w:val="00236769"/>
    <w:rsid w:val="002A5A06"/>
    <w:rsid w:val="00353F07"/>
    <w:rsid w:val="00485653"/>
    <w:rsid w:val="00564063"/>
    <w:rsid w:val="0067009D"/>
    <w:rsid w:val="00680261"/>
    <w:rsid w:val="00742FFC"/>
    <w:rsid w:val="007B0C47"/>
    <w:rsid w:val="008B16C2"/>
    <w:rsid w:val="00910A2D"/>
    <w:rsid w:val="00A268D6"/>
    <w:rsid w:val="00AC4149"/>
    <w:rsid w:val="00B030F4"/>
    <w:rsid w:val="00C45D87"/>
    <w:rsid w:val="00D5025C"/>
    <w:rsid w:val="00E06B1F"/>
    <w:rsid w:val="00E6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629"/>
    <w:rPr>
      <w:color w:val="666666"/>
    </w:rPr>
  </w:style>
  <w:style w:type="paragraph" w:customStyle="1" w:styleId="274FA4BE163E4271BE3A62164480DBAC">
    <w:name w:val="274FA4BE163E4271BE3A62164480DBAC"/>
    <w:rsid w:val="002A5A06"/>
    <w:pPr>
      <w:spacing w:line="278" w:lineRule="auto"/>
    </w:pPr>
    <w:rPr>
      <w:sz w:val="24"/>
      <w:szCs w:val="24"/>
    </w:rPr>
  </w:style>
  <w:style w:type="paragraph" w:customStyle="1" w:styleId="68735E69C0C44AC3AA4F2CF3971D86DC">
    <w:name w:val="68735E69C0C44AC3AA4F2CF3971D86DC"/>
    <w:rsid w:val="00E606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1641</Words>
  <Characters>10463</Characters>
  <Application>Microsoft Office Word</Application>
  <DocSecurity>4</DocSecurity>
  <Lines>301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Norman, Kelly</cp:lastModifiedBy>
  <cp:revision>2</cp:revision>
  <dcterms:created xsi:type="dcterms:W3CDTF">2026-06-26T15:51:00Z</dcterms:created>
  <dcterms:modified xsi:type="dcterms:W3CDTF">2026-06-26T15:51:00Z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