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4D8E775B" w:rsidR="00DC5F65" w:rsidRPr="00DC5F65" w:rsidRDefault="009C1743">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GRANT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CE5D89A" w:rsidR="00DC5F65" w:rsidRDefault="007C069D" w:rsidP="00DC5F65">
      <w:pPr>
        <w:rPr>
          <w:rFonts w:ascii="Roboto" w:hAnsi="Roboto"/>
        </w:rPr>
      </w:pPr>
      <w:r w:rsidRPr="007C069D">
        <w:rPr>
          <w:rFonts w:ascii="Roboto" w:hAnsi="Roboto"/>
        </w:rPr>
        <w:t xml:space="preserve">The Lighthouse </w:t>
      </w:r>
      <w:r w:rsidR="006E3D22">
        <w:rPr>
          <w:rFonts w:ascii="Roboto" w:hAnsi="Roboto"/>
        </w:rPr>
        <w:t xml:space="preserve">Grant </w:t>
      </w:r>
      <w:r w:rsidRPr="007C069D">
        <w:rPr>
          <w:rFonts w:ascii="Roboto" w:hAnsi="Roboto"/>
        </w:rPr>
        <w:t xml:space="preserve">category focuses on quality and patient safety risk mitigation activities </w:t>
      </w:r>
      <w:r w:rsidR="004B732E">
        <w:rPr>
          <w:rFonts w:ascii="Roboto" w:hAnsi="Roboto"/>
        </w:rPr>
        <w:t xml:space="preserve">a member organization would like to complete </w:t>
      </w:r>
      <w:r w:rsidR="008B4152">
        <w:rPr>
          <w:rFonts w:ascii="Roboto" w:hAnsi="Roboto"/>
        </w:rPr>
        <w:t>within the</w:t>
      </w:r>
      <w:r w:rsidR="004B732E">
        <w:rPr>
          <w:rFonts w:ascii="Roboto" w:hAnsi="Roboto"/>
        </w:rPr>
        <w:t xml:space="preserve"> next eighteen months. </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0DFE1B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unit (for example 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2760AD04"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clinical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sidR="00814D4F">
        <w:rPr>
          <w:rFonts w:ascii="Roboto" w:hAnsi="Roboto"/>
          <w:lang w:bidi="en-US"/>
        </w:rPr>
        <w:t xml:space="preserve">be interested in completing a new </w:t>
      </w:r>
      <w:r>
        <w:rPr>
          <w:rFonts w:ascii="Roboto" w:hAnsi="Roboto"/>
          <w:lang w:bidi="en-US"/>
        </w:rPr>
        <w:t xml:space="preserve">risk reduction project and </w:t>
      </w:r>
      <w:r w:rsidR="00F668C0">
        <w:rPr>
          <w:rFonts w:ascii="Roboto" w:hAnsi="Roboto"/>
          <w:lang w:bidi="en-US"/>
        </w:rPr>
        <w:t xml:space="preserve">who </w:t>
      </w:r>
      <w:r>
        <w:rPr>
          <w:rFonts w:ascii="Roboto" w:hAnsi="Roboto"/>
          <w:lang w:bidi="en-US"/>
        </w:rPr>
        <w:t xml:space="preserve">may </w:t>
      </w:r>
      <w:r w:rsidR="007C069D" w:rsidRPr="007C069D">
        <w:rPr>
          <w:rFonts w:ascii="Roboto" w:hAnsi="Roboto"/>
          <w:lang w:bidi="en-US"/>
        </w:rPr>
        <w:t xml:space="preserve">be interested in applying for an </w:t>
      </w:r>
      <w:r w:rsidR="00012837">
        <w:rPr>
          <w:rFonts w:ascii="Roboto" w:hAnsi="Roboto"/>
          <w:lang w:bidi="en-US"/>
        </w:rPr>
        <w:t xml:space="preserve">AEIX </w:t>
      </w:r>
      <w:r w:rsidR="007C069D" w:rsidRPr="007C069D">
        <w:rPr>
          <w:rFonts w:ascii="Roboto" w:hAnsi="Roboto"/>
          <w:lang w:bidi="en-US"/>
        </w:rPr>
        <w:t xml:space="preserve">Risk Management </w:t>
      </w:r>
      <w:r w:rsidR="00F668C0">
        <w:rPr>
          <w:rFonts w:ascii="Roboto" w:hAnsi="Roboto"/>
          <w:lang w:bidi="en-US"/>
        </w:rPr>
        <w:t>Grant</w:t>
      </w:r>
      <w:r w:rsidR="007C069D" w:rsidRPr="007C069D">
        <w:rPr>
          <w:rFonts w:ascii="Roboto" w:hAnsi="Roboto"/>
          <w:lang w:bidi="en-US"/>
        </w:rPr>
        <w:t xml:space="preserve">. </w:t>
      </w:r>
    </w:p>
    <w:p w14:paraId="166710A5" w14:textId="14D83C1A" w:rsidR="007C069D" w:rsidRDefault="00F668C0" w:rsidP="0088398D">
      <w:pPr>
        <w:pStyle w:val="ListParagraph"/>
        <w:numPr>
          <w:ilvl w:val="0"/>
          <w:numId w:val="26"/>
        </w:numPr>
        <w:rPr>
          <w:rFonts w:ascii="Roboto" w:hAnsi="Roboto"/>
        </w:rPr>
      </w:pPr>
      <w:r>
        <w:rPr>
          <w:rFonts w:ascii="Roboto" w:hAnsi="Roboto"/>
        </w:rPr>
        <w:t>Grants</w:t>
      </w:r>
      <w:r w:rsidR="0088398D" w:rsidRPr="0088398D">
        <w:rPr>
          <w:rFonts w:ascii="Roboto" w:hAnsi="Roboto"/>
        </w:rPr>
        <w:t xml:space="preserve"> are limited to projects that </w:t>
      </w:r>
      <w:r w:rsidR="009064AF">
        <w:rPr>
          <w:rFonts w:ascii="Roboto" w:hAnsi="Roboto"/>
        </w:rPr>
        <w:t>are forecasted to be</w:t>
      </w:r>
      <w:r w:rsidR="0088398D" w:rsidRPr="0088398D">
        <w:rPr>
          <w:rFonts w:ascii="Roboto" w:hAnsi="Roboto"/>
        </w:rPr>
        <w:t xml:space="preserve"> completed within the </w:t>
      </w:r>
      <w:r w:rsidR="009064AF">
        <w:rPr>
          <w:rFonts w:ascii="Roboto" w:hAnsi="Roboto"/>
        </w:rPr>
        <w:t xml:space="preserve">next eighteen (18) </w:t>
      </w:r>
      <w:r w:rsidR="0088398D" w:rsidRPr="0088398D">
        <w:rPr>
          <w:rFonts w:ascii="Roboto" w:hAnsi="Roboto"/>
        </w:rPr>
        <w:t>months.</w:t>
      </w:r>
    </w:p>
    <w:p w14:paraId="582863EB" w14:textId="4E1DCA98" w:rsidR="00792A5F" w:rsidRDefault="00792A5F" w:rsidP="0088398D">
      <w:pPr>
        <w:pStyle w:val="ListParagraph"/>
        <w:numPr>
          <w:ilvl w:val="0"/>
          <w:numId w:val="26"/>
        </w:numPr>
        <w:rPr>
          <w:rFonts w:ascii="Roboto" w:hAnsi="Roboto"/>
        </w:rPr>
      </w:pPr>
      <w:r>
        <w:rPr>
          <w:rFonts w:ascii="Roboto" w:hAnsi="Roboto"/>
        </w:rPr>
        <w:t>Grants ar</w:t>
      </w:r>
      <w:r w:rsidR="005F4F44">
        <w:rPr>
          <w:rFonts w:ascii="Roboto" w:hAnsi="Roboto"/>
        </w:rPr>
        <w:t xml:space="preserve">e typically awarded for amounts of $12,000 or less. </w:t>
      </w:r>
    </w:p>
    <w:p w14:paraId="4B54FDA5" w14:textId="47EC7F0F" w:rsidR="00CA76CF" w:rsidRPr="0088398D" w:rsidRDefault="00CA76CF" w:rsidP="00CA76CF">
      <w:pPr>
        <w:pStyle w:val="ListParagraph"/>
        <w:numPr>
          <w:ilvl w:val="1"/>
          <w:numId w:val="26"/>
        </w:numPr>
        <w:rPr>
          <w:rFonts w:ascii="Roboto" w:hAnsi="Roboto"/>
        </w:rPr>
      </w:pPr>
      <w:r>
        <w:rPr>
          <w:rFonts w:ascii="Roboto" w:hAnsi="Roboto"/>
        </w:rPr>
        <w:t xml:space="preserve">However, the committee </w:t>
      </w:r>
      <w:r w:rsidR="004E3B55">
        <w:rPr>
          <w:rFonts w:ascii="Roboto" w:hAnsi="Roboto"/>
        </w:rPr>
        <w:t xml:space="preserve">has some limited flexibility in </w:t>
      </w:r>
      <w:r w:rsidR="00412486">
        <w:rPr>
          <w:rFonts w:ascii="Roboto" w:hAnsi="Roboto"/>
        </w:rPr>
        <w:t xml:space="preserve">determining </w:t>
      </w:r>
      <w:r w:rsidR="004E3B55">
        <w:rPr>
          <w:rFonts w:ascii="Roboto" w:hAnsi="Roboto"/>
        </w:rPr>
        <w:t xml:space="preserve">the </w:t>
      </w:r>
      <w:r w:rsidR="00412486">
        <w:rPr>
          <w:rFonts w:ascii="Roboto" w:hAnsi="Roboto"/>
        </w:rPr>
        <w:t>amount of the grant that is awarded.</w:t>
      </w:r>
    </w:p>
    <w:p w14:paraId="3A67D225" w14:textId="12AA13E7" w:rsidR="0088398D" w:rsidRDefault="009064AF" w:rsidP="0088398D">
      <w:pPr>
        <w:pStyle w:val="ListParagraph"/>
        <w:numPr>
          <w:ilvl w:val="0"/>
          <w:numId w:val="26"/>
        </w:numPr>
        <w:rPr>
          <w:rFonts w:ascii="Roboto" w:hAnsi="Roboto"/>
        </w:rPr>
      </w:pPr>
      <w:r>
        <w:rPr>
          <w:rFonts w:ascii="Roboto" w:hAnsi="Roboto"/>
        </w:rPr>
        <w:t>Grant</w:t>
      </w:r>
      <w:r w:rsidR="0088398D" w:rsidRPr="0088398D">
        <w:rPr>
          <w:rFonts w:ascii="Roboto" w:hAnsi="Roboto"/>
        </w:rPr>
        <w:t xml:space="preserve">s must have accompanying </w:t>
      </w:r>
      <w:r>
        <w:rPr>
          <w:rFonts w:ascii="Roboto" w:hAnsi="Roboto"/>
        </w:rPr>
        <w:t xml:space="preserve">information </w:t>
      </w:r>
      <w:r w:rsidR="0088398D" w:rsidRPr="0088398D">
        <w:rPr>
          <w:rFonts w:ascii="Roboto" w:hAnsi="Roboto"/>
        </w:rPr>
        <w:t xml:space="preserve">that </w:t>
      </w:r>
      <w:r w:rsidR="00722EC8">
        <w:rPr>
          <w:rFonts w:ascii="Roboto" w:hAnsi="Roboto"/>
        </w:rPr>
        <w:t>supports</w:t>
      </w:r>
      <w:r w:rsidR="0088398D" w:rsidRPr="0088398D">
        <w:rPr>
          <w:rFonts w:ascii="Roboto" w:hAnsi="Roboto"/>
        </w:rPr>
        <w:t xml:space="preserve"> the </w:t>
      </w:r>
      <w:r w:rsidR="00B3069B" w:rsidRPr="0088398D">
        <w:rPr>
          <w:rFonts w:ascii="Roboto" w:hAnsi="Roboto"/>
        </w:rPr>
        <w:t>project</w:t>
      </w:r>
      <w:r w:rsidR="00B3069B">
        <w:rPr>
          <w:rFonts w:ascii="Roboto" w:hAnsi="Roboto"/>
        </w:rPr>
        <w:t>’s</w:t>
      </w:r>
      <w:r w:rsidR="00722EC8">
        <w:rPr>
          <w:rFonts w:ascii="Roboto" w:hAnsi="Roboto"/>
        </w:rPr>
        <w:t xml:space="preserve"> goals </w:t>
      </w:r>
      <w:r w:rsidR="0088398D" w:rsidRPr="0088398D">
        <w:rPr>
          <w:rFonts w:ascii="Roboto" w:hAnsi="Roboto"/>
        </w:rPr>
        <w:t xml:space="preserve">in demonstrating </w:t>
      </w:r>
      <w:r w:rsidR="00722EC8">
        <w:rPr>
          <w:rFonts w:ascii="Roboto" w:hAnsi="Roboto"/>
        </w:rPr>
        <w:t xml:space="preserve">improved patient safety </w:t>
      </w:r>
      <w:r w:rsidR="0088398D">
        <w:rPr>
          <w:rFonts w:ascii="Roboto" w:hAnsi="Roboto"/>
        </w:rPr>
        <w:t>(risk reduction).</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pPr>
        <w:widowControl w:val="0"/>
        <w:numPr>
          <w:ilvl w:val="0"/>
          <w:numId w:val="24"/>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5"/>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5"/>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545040" w:rsidRDefault="0098406E" w:rsidP="0098406E">
      <w:pPr>
        <w:pStyle w:val="ListParagraph"/>
        <w:widowControl w:val="0"/>
        <w:autoSpaceDE w:val="0"/>
        <w:autoSpaceDN w:val="0"/>
        <w:spacing w:after="0" w:line="240" w:lineRule="auto"/>
        <w:ind w:left="1080"/>
        <w:rPr>
          <w:rFonts w:ascii="Roboto" w:eastAsia="Arial" w:hAnsi="Roboto" w:cs="Arial"/>
          <w:kern w:val="0"/>
          <w:sz w:val="8"/>
          <w:szCs w:val="8"/>
          <w:lang w:bidi="en-US"/>
          <w14:ligatures w14:val="none"/>
        </w:rPr>
      </w:pPr>
    </w:p>
    <w:p w14:paraId="1F1984AE" w14:textId="0A5A340D" w:rsidR="0098406E" w:rsidRDefault="0098406E" w:rsidP="0098406E">
      <w:pPr>
        <w:pStyle w:val="ListParagraph"/>
        <w:widowControl w:val="0"/>
        <w:numPr>
          <w:ilvl w:val="0"/>
          <w:numId w:val="24"/>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be submitted to AEIX in </w:t>
      </w:r>
      <w:r w:rsidRPr="00F61CD9">
        <w:rPr>
          <w:rFonts w:ascii="Roboto" w:eastAsia="Arial" w:hAnsi="Roboto" w:cs="Arial"/>
          <w:b/>
          <w:bCs/>
          <w:kern w:val="0"/>
          <w:lang w:bidi="en-US"/>
          <w14:ligatures w14:val="none"/>
        </w:rPr>
        <w:t>WORD</w:t>
      </w:r>
      <w:r>
        <w:rPr>
          <w:rFonts w:ascii="Roboto" w:eastAsia="Arial" w:hAnsi="Roboto" w:cs="Arial"/>
          <w:kern w:val="0"/>
          <w:lang w:bidi="en-US"/>
          <w14:ligatures w14:val="none"/>
        </w:rPr>
        <w:t xml:space="preserve"> format.</w:t>
      </w:r>
    </w:p>
    <w:p w14:paraId="25C4E580" w14:textId="77777777" w:rsidR="00F23A11" w:rsidRDefault="0098406E" w:rsidP="00F23A11">
      <w:pPr>
        <w:pStyle w:val="ListParagraph"/>
        <w:widowControl w:val="0"/>
        <w:numPr>
          <w:ilvl w:val="0"/>
          <w:numId w:val="25"/>
        </w:numPr>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Applications must </w:t>
      </w:r>
      <w:r w:rsidR="00065891">
        <w:rPr>
          <w:rFonts w:ascii="Roboto" w:eastAsia="Arial" w:hAnsi="Roboto" w:cs="Arial"/>
          <w:kern w:val="0"/>
          <w:lang w:bidi="en-US"/>
          <w14:ligatures w14:val="none"/>
        </w:rPr>
        <w:t xml:space="preserve">be completed electronically (typed) and </w:t>
      </w:r>
      <w:r>
        <w:rPr>
          <w:rFonts w:ascii="Roboto" w:eastAsia="Arial" w:hAnsi="Roboto" w:cs="Arial"/>
          <w:kern w:val="0"/>
          <w:lang w:bidi="en-US"/>
          <w14:ligatures w14:val="none"/>
        </w:rPr>
        <w:t>be sent in an editable format (do not scan and send the document or send in a non-editable format)</w:t>
      </w:r>
      <w:r w:rsidR="00065891">
        <w:rPr>
          <w:rFonts w:ascii="Roboto" w:eastAsia="Arial" w:hAnsi="Roboto" w:cs="Arial"/>
          <w:kern w:val="0"/>
          <w:lang w:bidi="en-US"/>
          <w14:ligatures w14:val="none"/>
        </w:rPr>
        <w:t>.</w:t>
      </w:r>
    </w:p>
    <w:p w14:paraId="4A15AF68" w14:textId="77777777" w:rsidR="00F23A11" w:rsidRDefault="00F23A11" w:rsidP="00F23A11">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25E79028" w14:textId="77512ED7" w:rsidR="00F23A11" w:rsidRPr="00F23A11" w:rsidRDefault="00F23A11" w:rsidP="00F23A11">
      <w:pPr>
        <w:pStyle w:val="ListParagraph"/>
        <w:widowControl w:val="0"/>
        <w:numPr>
          <w:ilvl w:val="0"/>
          <w:numId w:val="24"/>
        </w:numPr>
        <w:autoSpaceDE w:val="0"/>
        <w:autoSpaceDN w:val="0"/>
        <w:spacing w:after="0" w:line="240" w:lineRule="auto"/>
        <w:rPr>
          <w:rFonts w:ascii="Roboto" w:eastAsia="Arial" w:hAnsi="Roboto" w:cs="Arial"/>
          <w:kern w:val="0"/>
          <w:lang w:bidi="en-US"/>
          <w14:ligatures w14:val="none"/>
        </w:rPr>
      </w:pPr>
      <w:r w:rsidRPr="00F23A11">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F23A11">
          <w:rPr>
            <w:rStyle w:val="Hyperlink"/>
            <w:rFonts w:ascii="Roboto" w:hAnsi="Roboto"/>
            <w:bCs/>
            <w:lang w:bidi="en-US"/>
          </w:rPr>
          <w:t>aeixawards@premierinc.com</w:t>
        </w:r>
      </w:hyperlink>
      <w:r w:rsidRPr="00F23A11">
        <w:rPr>
          <w:rFonts w:ascii="Roboto" w:hAnsi="Roboto"/>
          <w:bCs/>
          <w:lang w:bidi="en-US"/>
        </w:rPr>
        <w:t>.</w:t>
      </w:r>
    </w:p>
    <w:p w14:paraId="66323505" w14:textId="77777777" w:rsidR="003A3D14" w:rsidRPr="003A3D14" w:rsidRDefault="003A3D14" w:rsidP="003A3D14">
      <w:pPr>
        <w:widowControl w:val="0"/>
        <w:autoSpaceDE w:val="0"/>
        <w:autoSpaceDN w:val="0"/>
        <w:spacing w:after="0" w:line="240" w:lineRule="auto"/>
        <w:ind w:left="720"/>
        <w:rPr>
          <w:rFonts w:ascii="Roboto" w:eastAsia="Arial" w:hAnsi="Roboto" w:cs="Arial"/>
          <w:bCs/>
          <w:kern w:val="0"/>
          <w:sz w:val="12"/>
          <w:szCs w:val="12"/>
          <w:lang w:bidi="en-US"/>
          <w14:ligatures w14:val="none"/>
        </w:rPr>
      </w:pPr>
    </w:p>
    <w:p w14:paraId="28483DC7" w14:textId="3AB54396" w:rsidR="00545040" w:rsidRPr="00545040" w:rsidRDefault="00545040" w:rsidP="00545040">
      <w:pPr>
        <w:pStyle w:val="ListParagraph"/>
        <w:numPr>
          <w:ilvl w:val="0"/>
          <w:numId w:val="24"/>
        </w:numPr>
        <w:rPr>
          <w:rFonts w:ascii="Roboto" w:eastAsia="Arial" w:hAnsi="Roboto" w:cs="Arial"/>
          <w:bCs/>
          <w:kern w:val="0"/>
          <w:lang w:bidi="en-US"/>
          <w14:ligatures w14:val="none"/>
        </w:rPr>
      </w:pPr>
      <w:r>
        <w:rPr>
          <w:rFonts w:ascii="Roboto" w:eastAsia="Arial" w:hAnsi="Roboto" w:cs="Arial"/>
          <w:bCs/>
          <w:kern w:val="0"/>
          <w:lang w:bidi="en-US"/>
          <w14:ligatures w14:val="none"/>
        </w:rPr>
        <w:t xml:space="preserve">Please note, </w:t>
      </w:r>
      <w:r w:rsidR="008B4152">
        <w:rPr>
          <w:rFonts w:ascii="Roboto" w:eastAsia="Arial" w:hAnsi="Roboto" w:cs="Arial"/>
          <w:bCs/>
          <w:kern w:val="0"/>
          <w:lang w:bidi="en-US"/>
          <w14:ligatures w14:val="none"/>
        </w:rPr>
        <w:t>grant</w:t>
      </w:r>
      <w:r w:rsidRPr="00545040">
        <w:rPr>
          <w:rFonts w:ascii="Roboto" w:eastAsia="Arial" w:hAnsi="Roboto" w:cs="Arial"/>
          <w:bCs/>
          <w:kern w:val="0"/>
          <w:lang w:bidi="en-US"/>
          <w14:ligatures w14:val="none"/>
        </w:rPr>
        <w:t xml:space="preserve"> monies are not intended to be used for reimbursing hospital staff or the project 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59DDE6E7" w14:textId="77777777" w:rsidR="000C0E55" w:rsidRPr="0098406E" w:rsidRDefault="000C0E55" w:rsidP="000C0E55">
      <w:pPr>
        <w:widowControl w:val="0"/>
        <w:autoSpaceDE w:val="0"/>
        <w:autoSpaceDN w:val="0"/>
        <w:spacing w:after="0" w:line="240" w:lineRule="auto"/>
        <w:jc w:val="center"/>
        <w:rPr>
          <w:rFonts w:ascii="Roboto" w:eastAsia="Arial" w:hAnsi="Roboto" w:cs="Arial"/>
          <w:b/>
          <w:color w:val="C00000"/>
          <w:kern w:val="0"/>
          <w:lang w:bidi="en-US"/>
          <w14:ligatures w14:val="none"/>
        </w:rPr>
      </w:pPr>
      <w:bookmarkStart w:id="1" w:name="_Hlk195682210"/>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0F01040" w14:textId="77777777" w:rsidR="000C0E55" w:rsidRDefault="000C0E55" w:rsidP="000C0E55">
      <w:pPr>
        <w:widowControl w:val="0"/>
        <w:autoSpaceDE w:val="0"/>
        <w:autoSpaceDN w:val="0"/>
        <w:spacing w:after="0" w:line="240" w:lineRule="auto"/>
        <w:rPr>
          <w:rFonts w:ascii="Roboto" w:eastAsia="Arial" w:hAnsi="Roboto" w:cs="Arial"/>
          <w:bCs/>
          <w:kern w:val="0"/>
          <w:lang w:bidi="en-US"/>
          <w14:ligatures w14:val="none"/>
        </w:rPr>
      </w:pPr>
    </w:p>
    <w:p w14:paraId="3F1D4A83" w14:textId="3AA673DE" w:rsidR="00C075A4" w:rsidRPr="00C075A4" w:rsidRDefault="00862E31"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If selected for a GRANT</w:t>
      </w:r>
      <w:r w:rsidR="00481F05">
        <w:rPr>
          <w:rFonts w:ascii="Roboto" w:eastAsia="Arial" w:hAnsi="Roboto" w:cs="Arial"/>
          <w:b/>
          <w:color w:val="C00000"/>
          <w:kern w:val="0"/>
          <w:lang w:bidi="en-US"/>
          <w14:ligatures w14:val="none"/>
        </w:rPr>
        <w:t xml:space="preserve"> award</w:t>
      </w:r>
      <w:r w:rsidR="00C075A4">
        <w:rPr>
          <w:rFonts w:ascii="Roboto" w:eastAsia="Arial" w:hAnsi="Roboto" w:cs="Arial"/>
          <w:b/>
          <w:color w:val="C00000"/>
          <w:kern w:val="0"/>
          <w:lang w:bidi="en-US"/>
          <w14:ligatures w14:val="none"/>
        </w:rPr>
        <w:t xml:space="preserve"> - </w:t>
      </w:r>
      <w:r w:rsidR="00C075A4" w:rsidRPr="00C075A4">
        <w:rPr>
          <w:rFonts w:ascii="Roboto" w:eastAsia="Arial" w:hAnsi="Roboto" w:cs="Arial"/>
          <w:b/>
          <w:color w:val="C00000"/>
          <w:kern w:val="0"/>
          <w:lang w:bidi="en-US"/>
          <w14:ligatures w14:val="none"/>
        </w:rPr>
        <w:t>GRANT Funds become available January 1, 2026.</w:t>
      </w:r>
    </w:p>
    <w:p w14:paraId="27EE2B30" w14:textId="59B36BD4" w:rsidR="0098406E" w:rsidRPr="00972C56" w:rsidRDefault="0098406E" w:rsidP="0098406E">
      <w:pPr>
        <w:widowControl w:val="0"/>
        <w:autoSpaceDE w:val="0"/>
        <w:autoSpaceDN w:val="0"/>
        <w:spacing w:after="0" w:line="240" w:lineRule="auto"/>
        <w:rPr>
          <w:rFonts w:ascii="Roboto" w:eastAsia="Arial" w:hAnsi="Roboto" w:cs="Arial"/>
          <w:bCs/>
          <w:i/>
          <w:iCs/>
          <w:kern w:val="0"/>
          <w:lang w:bidi="en-US"/>
          <w14:ligatures w14:val="none"/>
        </w:rPr>
      </w:pPr>
    </w:p>
    <w:bookmarkEnd w:id="1"/>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BB15A7" w14:textId="77777777" w:rsidR="009F5FE8"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21AF3E0" w14:textId="77777777" w:rsidR="009F5FE8" w:rsidRPr="007C069D" w:rsidRDefault="009F5FE8"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4DE8C3C1" w:rsidR="0098406E" w:rsidRDefault="00481F0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Pr>
          <w:rFonts w:ascii="Roboto" w:eastAsia="Arial" w:hAnsi="Roboto" w:cs="Arial"/>
          <w:b/>
          <w:bCs/>
          <w:kern w:val="0"/>
          <w:u w:val="single"/>
          <w:lang w:bidi="en-US"/>
          <w14:ligatures w14:val="none"/>
        </w:rPr>
        <w:t>Lighthouse Award</w:t>
      </w:r>
      <w:r w:rsidR="0098406E" w:rsidRPr="0098406E">
        <w:rPr>
          <w:rFonts w:ascii="Roboto" w:eastAsia="Arial" w:hAnsi="Roboto" w:cs="Arial"/>
          <w:b/>
          <w:bCs/>
          <w:kern w:val="0"/>
          <w:u w:val="single"/>
          <w:lang w:bidi="en-US"/>
          <w14:ligatures w14:val="none"/>
        </w:rPr>
        <w:t xml:space="preserve"> </w:t>
      </w:r>
      <w:r w:rsidR="00C075A4">
        <w:rPr>
          <w:rFonts w:ascii="Roboto" w:eastAsia="Arial" w:hAnsi="Roboto" w:cs="Arial"/>
          <w:b/>
          <w:bCs/>
          <w:kern w:val="0"/>
          <w:u w:val="single"/>
          <w:lang w:bidi="en-US"/>
          <w14:ligatures w14:val="none"/>
        </w:rPr>
        <w:t>GRANT</w:t>
      </w:r>
      <w:r w:rsidR="0098406E" w:rsidRPr="0098406E">
        <w:rPr>
          <w:rFonts w:ascii="Roboto" w:eastAsia="Arial" w:hAnsi="Roboto" w:cs="Arial"/>
          <w:b/>
          <w:bCs/>
          <w:kern w:val="0"/>
          <w:u w:val="single"/>
          <w:lang w:bidi="en-US"/>
          <w14:ligatures w14:val="none"/>
        </w:rPr>
        <w:t xml:space="preserve"> Application</w:t>
      </w:r>
    </w:p>
    <w:p w14:paraId="7C41885A" w14:textId="77777777" w:rsidR="00125908" w:rsidRDefault="00125908"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2AE44715" w:rsidR="0098406E" w:rsidRPr="00481F05" w:rsidRDefault="00125908" w:rsidP="0012590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i/>
          <w:iCs/>
          <w:color w:val="C00000"/>
          <w:kern w:val="0"/>
          <w:lang w:bidi="en-US"/>
          <w14:ligatures w14:val="none"/>
        </w:rPr>
      </w:pPr>
      <w:r w:rsidRPr="00125908">
        <w:rPr>
          <w:rFonts w:ascii="Roboto" w:eastAsia="Arial" w:hAnsi="Roboto" w:cs="Arial"/>
          <w:b/>
          <w:bCs/>
          <w:i/>
          <w:iCs/>
          <w:color w:val="C00000"/>
          <w:kern w:val="0"/>
          <w:u w:val="single"/>
          <w:lang w:bidi="en-US"/>
          <w14:ligatures w14:val="none"/>
        </w:rPr>
        <w:t>ALL</w:t>
      </w:r>
      <w:r w:rsidRPr="00125908">
        <w:rPr>
          <w:rFonts w:ascii="Roboto" w:eastAsia="Arial" w:hAnsi="Roboto" w:cs="Arial"/>
          <w:b/>
          <w:bCs/>
          <w:i/>
          <w:iCs/>
          <w:color w:val="C00000"/>
          <w:kern w:val="0"/>
          <w:lang w:bidi="en-US"/>
          <w14:ligatures w14:val="none"/>
        </w:rPr>
        <w:t xml:space="preserve"> fields/questions within the application must be completed prior to the submission.</w:t>
      </w:r>
    </w:p>
    <w:tbl>
      <w:tblPr>
        <w:tblStyle w:val="TableGrid"/>
        <w:tblW w:w="0" w:type="auto"/>
        <w:tblInd w:w="-5" w:type="dxa"/>
        <w:tblLook w:val="04A0" w:firstRow="1" w:lastRow="0" w:firstColumn="1" w:lastColumn="0" w:noHBand="0" w:noVBand="1"/>
      </w:tblPr>
      <w:tblGrid>
        <w:gridCol w:w="540"/>
        <w:gridCol w:w="3150"/>
        <w:gridCol w:w="7105"/>
      </w:tblGrid>
      <w:tr w:rsidR="0098406E" w14:paraId="6FC99B5D" w14:textId="77777777" w:rsidTr="157C013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w:t>
            </w:r>
          </w:p>
        </w:tc>
        <w:tc>
          <w:tcPr>
            <w:tcW w:w="3150" w:type="dxa"/>
            <w:tcBorders>
              <w:left w:val="single" w:sz="4" w:space="0" w:color="FFFFFF" w:themeColor="background1"/>
            </w:tcBorders>
          </w:tcPr>
          <w:p w14:paraId="136D94F7" w14:textId="5EAA002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*Applicant Name(s): </w:t>
            </w:r>
          </w:p>
        </w:tc>
        <w:sdt>
          <w:sdtPr>
            <w:rPr>
              <w:rFonts w:ascii="Roboto" w:eastAsia="Arial" w:hAnsi="Roboto" w:cs="Arial"/>
              <w:kern w:val="0"/>
              <w:lang w:bidi="en-US"/>
              <w14:ligatures w14:val="none"/>
            </w:rPr>
            <w:id w:val="961616077"/>
            <w:placeholder>
              <w:docPart w:val="DefaultPlaceholder_-1854013440"/>
            </w:placeholder>
          </w:sdtPr>
          <w:sdtEndPr/>
          <w:sdtContent>
            <w:tc>
              <w:tcPr>
                <w:tcW w:w="7105" w:type="dxa"/>
              </w:tcPr>
              <w:p w14:paraId="4C461179" w14:textId="3722C361" w:rsidR="0098406E" w:rsidRPr="00545040" w:rsidRDefault="4A5EFFB5"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157C0139">
                  <w:rPr>
                    <w:rFonts w:ascii="Roboto" w:eastAsia="Arial" w:hAnsi="Roboto" w:cs="Arial"/>
                    <w:lang w:bidi="en-US"/>
                  </w:rPr>
                  <w:t>Katherine Davis RNC-OB MSN IBCLC</w:t>
                </w:r>
              </w:p>
              <w:p w14:paraId="6DF875BC" w14:textId="7FE51BF4" w:rsidR="0098406E" w:rsidRPr="00545040" w:rsidRDefault="4A5EFFB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Kimberly Nash RNC-OB MSN</w:t>
                </w:r>
              </w:p>
            </w:tc>
          </w:sdtContent>
        </w:sdt>
      </w:tr>
      <w:tr w:rsidR="0098406E" w14:paraId="265096FF"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2</w:t>
            </w:r>
          </w:p>
        </w:tc>
        <w:tc>
          <w:tcPr>
            <w:tcW w:w="3150" w:type="dxa"/>
            <w:tcBorders>
              <w:left w:val="single" w:sz="4" w:space="0" w:color="FFFFFF" w:themeColor="background1"/>
            </w:tcBorders>
          </w:tcPr>
          <w:p w14:paraId="34380CC8" w14:textId="795EEBC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*Title</w:t>
            </w:r>
            <w:r w:rsidR="00304A50">
              <w:rPr>
                <w:rFonts w:ascii="Roboto" w:hAnsi="Roboto"/>
                <w:b/>
                <w:bCs/>
              </w:rPr>
              <w:t>/role</w:t>
            </w:r>
            <w:r w:rsidRPr="0098406E">
              <w:rPr>
                <w:rFonts w:ascii="Roboto" w:hAnsi="Roboto"/>
                <w:b/>
                <w:bCs/>
              </w:rPr>
              <w:t>:</w:t>
            </w:r>
          </w:p>
        </w:tc>
        <w:sdt>
          <w:sdtPr>
            <w:rPr>
              <w:rFonts w:ascii="Roboto" w:eastAsia="Arial" w:hAnsi="Roboto" w:cs="Arial"/>
              <w:kern w:val="0"/>
              <w:lang w:bidi="en-US"/>
              <w14:ligatures w14:val="none"/>
            </w:rPr>
            <w:id w:val="-1541511061"/>
            <w:placeholder>
              <w:docPart w:val="DefaultPlaceholder_-1854013440"/>
            </w:placeholder>
          </w:sdtPr>
          <w:sdtEndPr/>
          <w:sdtContent>
            <w:tc>
              <w:tcPr>
                <w:tcW w:w="7105" w:type="dxa"/>
              </w:tcPr>
              <w:p w14:paraId="654F17CA" w14:textId="1F27E5FB" w:rsidR="0098406E" w:rsidRPr="00545040" w:rsidRDefault="66A0541C"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Labor &amp; Delivery Clinical Educators</w:t>
                </w:r>
              </w:p>
            </w:tc>
          </w:sdtContent>
        </w:sdt>
      </w:tr>
      <w:tr w:rsidR="0098406E" w14:paraId="761AF3CC"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3</w:t>
            </w:r>
          </w:p>
        </w:tc>
        <w:tc>
          <w:tcPr>
            <w:tcW w:w="3150" w:type="dxa"/>
            <w:tcBorders>
              <w:left w:val="single" w:sz="4" w:space="0" w:color="FFFFFF" w:themeColor="background1"/>
            </w:tcBorders>
          </w:tcPr>
          <w:p w14:paraId="0C666EA5" w14:textId="1C1FD739"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*Hospital or Entity Name: </w:t>
            </w:r>
          </w:p>
        </w:tc>
        <w:sdt>
          <w:sdtPr>
            <w:rPr>
              <w:rFonts w:ascii="Roboto" w:eastAsia="Arial" w:hAnsi="Roboto" w:cs="Arial"/>
              <w:kern w:val="0"/>
              <w:lang w:bidi="en-US"/>
              <w14:ligatures w14:val="none"/>
            </w:rPr>
            <w:id w:val="1925066561"/>
            <w:placeholder>
              <w:docPart w:val="DefaultPlaceholder_-1854013440"/>
            </w:placeholder>
          </w:sdtPr>
          <w:sdtEndPr/>
          <w:sdtContent>
            <w:tc>
              <w:tcPr>
                <w:tcW w:w="7105" w:type="dxa"/>
              </w:tcPr>
              <w:p w14:paraId="50AF74A6" w14:textId="4069702D" w:rsidR="0098406E" w:rsidRPr="00545040" w:rsidRDefault="75EBAF15"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AdventHealth Shawnee Mission</w:t>
                </w:r>
              </w:p>
            </w:tc>
          </w:sdtContent>
        </w:sdt>
      </w:tr>
      <w:tr w:rsidR="0098406E" w14:paraId="149E3071"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4</w:t>
            </w:r>
          </w:p>
        </w:tc>
        <w:tc>
          <w:tcPr>
            <w:tcW w:w="3150" w:type="dxa"/>
            <w:tcBorders>
              <w:left w:val="single" w:sz="4" w:space="0" w:color="FFFFFF" w:themeColor="background1"/>
            </w:tcBorders>
          </w:tcPr>
          <w:p w14:paraId="5B06D366" w14:textId="0C9078A8"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*Healthcare System: </w:t>
            </w:r>
          </w:p>
        </w:tc>
        <w:sdt>
          <w:sdtPr>
            <w:rPr>
              <w:rFonts w:ascii="Roboto" w:eastAsia="Arial" w:hAnsi="Roboto" w:cs="Arial"/>
              <w:kern w:val="0"/>
              <w:lang w:bidi="en-US"/>
              <w14:ligatures w14:val="none"/>
            </w:rPr>
            <w:id w:val="910423665"/>
            <w:placeholder>
              <w:docPart w:val="DefaultPlaceholder_-1854013440"/>
            </w:placeholder>
          </w:sdtPr>
          <w:sdtEndPr/>
          <w:sdtContent>
            <w:tc>
              <w:tcPr>
                <w:tcW w:w="7105" w:type="dxa"/>
              </w:tcPr>
              <w:p w14:paraId="2FE8E4CC" w14:textId="2E048C4D" w:rsidR="0098406E" w:rsidRPr="00545040" w:rsidRDefault="6448968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AdventHealth</w:t>
                </w:r>
              </w:p>
            </w:tc>
          </w:sdtContent>
        </w:sdt>
      </w:tr>
      <w:tr w:rsidR="0098406E" w14:paraId="051323B5"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5</w:t>
            </w:r>
          </w:p>
        </w:tc>
        <w:tc>
          <w:tcPr>
            <w:tcW w:w="3150" w:type="dxa"/>
            <w:tcBorders>
              <w:left w:val="single" w:sz="4" w:space="0" w:color="FFFFFF" w:themeColor="background1"/>
            </w:tcBorders>
          </w:tcPr>
          <w:p w14:paraId="25A88A4D" w14:textId="1D717B6E"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*Clinical or Operational Area: </w:t>
            </w:r>
          </w:p>
        </w:tc>
        <w:sdt>
          <w:sdtPr>
            <w:rPr>
              <w:rFonts w:ascii="Roboto" w:eastAsia="Arial" w:hAnsi="Roboto" w:cs="Arial"/>
              <w:kern w:val="0"/>
              <w:lang w:bidi="en-US"/>
              <w14:ligatures w14:val="none"/>
            </w:rPr>
            <w:id w:val="582421353"/>
            <w:placeholder>
              <w:docPart w:val="DefaultPlaceholder_-1854013440"/>
            </w:placeholder>
          </w:sdtPr>
          <w:sdtEndPr/>
          <w:sdtContent>
            <w:tc>
              <w:tcPr>
                <w:tcW w:w="7105" w:type="dxa"/>
              </w:tcPr>
              <w:p w14:paraId="4DCE7960" w14:textId="6BA887ED" w:rsidR="0098406E" w:rsidRPr="00545040" w:rsidRDefault="292889A7"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Labor &amp; Delivery</w:t>
                </w:r>
              </w:p>
            </w:tc>
          </w:sdtContent>
        </w:sdt>
      </w:tr>
      <w:tr w:rsidR="0098406E" w14:paraId="60E33419"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6</w:t>
            </w:r>
          </w:p>
        </w:tc>
        <w:tc>
          <w:tcPr>
            <w:tcW w:w="3150" w:type="dxa"/>
            <w:tcBorders>
              <w:left w:val="single" w:sz="4" w:space="0" w:color="FFFFFF" w:themeColor="background1"/>
            </w:tcBorders>
          </w:tcPr>
          <w:p w14:paraId="1AB45702" w14:textId="2968AF20"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*Project</w:t>
            </w:r>
            <w:r w:rsidR="00304A50">
              <w:rPr>
                <w:rFonts w:ascii="Roboto" w:hAnsi="Roboto"/>
                <w:b/>
                <w:bCs/>
              </w:rPr>
              <w:t>/GRANT</w:t>
            </w:r>
            <w:r w:rsidRPr="0098406E">
              <w:rPr>
                <w:rFonts w:ascii="Roboto" w:hAnsi="Roboto"/>
                <w:b/>
                <w:bCs/>
              </w:rPr>
              <w:t xml:space="preserve"> Title: </w:t>
            </w:r>
          </w:p>
        </w:tc>
        <w:sdt>
          <w:sdtPr>
            <w:rPr>
              <w:rFonts w:ascii="Roboto" w:eastAsia="Arial" w:hAnsi="Roboto" w:cs="Arial"/>
              <w:kern w:val="0"/>
              <w:lang w:bidi="en-US"/>
              <w14:ligatures w14:val="none"/>
            </w:rPr>
            <w:id w:val="1169914490"/>
            <w:placeholder>
              <w:docPart w:val="DefaultPlaceholder_-1854013440"/>
            </w:placeholder>
          </w:sdtPr>
          <w:sdtEndPr/>
          <w:sdtContent>
            <w:tc>
              <w:tcPr>
                <w:tcW w:w="7105" w:type="dxa"/>
              </w:tcPr>
              <w:p w14:paraId="137A9643" w14:textId="7AAB721A" w:rsidR="0098406E" w:rsidRPr="00545040" w:rsidRDefault="1516B97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Improving Maternal Outcomes Through Critical Care and Postpartum Risk Identification</w:t>
                </w:r>
              </w:p>
            </w:tc>
          </w:sdtContent>
        </w:sdt>
      </w:tr>
      <w:tr w:rsidR="0098406E" w14:paraId="76D29452"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7</w:t>
            </w:r>
          </w:p>
        </w:tc>
        <w:tc>
          <w:tcPr>
            <w:tcW w:w="3150" w:type="dxa"/>
            <w:tcBorders>
              <w:left w:val="single" w:sz="4" w:space="0" w:color="FFFFFF" w:themeColor="background1"/>
            </w:tcBorders>
          </w:tcPr>
          <w:p w14:paraId="0302363D" w14:textId="799C46AD"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*Mailing Address:  </w:t>
            </w:r>
          </w:p>
        </w:tc>
        <w:sdt>
          <w:sdtPr>
            <w:rPr>
              <w:rFonts w:ascii="Roboto" w:eastAsia="Arial" w:hAnsi="Roboto" w:cs="Arial"/>
              <w:kern w:val="0"/>
              <w:lang w:bidi="en-US"/>
              <w14:ligatures w14:val="none"/>
            </w:rPr>
            <w:id w:val="266967473"/>
            <w:placeholder>
              <w:docPart w:val="DefaultPlaceholder_-1854013440"/>
            </w:placeholder>
          </w:sdtPr>
          <w:sdtEndPr/>
          <w:sdtContent>
            <w:tc>
              <w:tcPr>
                <w:tcW w:w="7105" w:type="dxa"/>
              </w:tcPr>
              <w:p w14:paraId="06E769CD" w14:textId="5B41391D" w:rsidR="0098406E" w:rsidRPr="00545040" w:rsidRDefault="3EBF7FB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9100 W 74</w:t>
                </w:r>
                <w:r w:rsidRPr="157C0139">
                  <w:rPr>
                    <w:rFonts w:ascii="Roboto" w:eastAsia="Arial" w:hAnsi="Roboto" w:cs="Arial"/>
                    <w:vertAlign w:val="superscript"/>
                    <w:lang w:bidi="en-US"/>
                  </w:rPr>
                  <w:t>th</w:t>
                </w:r>
                <w:r w:rsidRPr="157C0139">
                  <w:rPr>
                    <w:rFonts w:ascii="Roboto" w:eastAsia="Arial" w:hAnsi="Roboto" w:cs="Arial"/>
                    <w:lang w:bidi="en-US"/>
                  </w:rPr>
                  <w:t xml:space="preserve"> St. Merriam, KS 66204</w:t>
                </w:r>
              </w:p>
            </w:tc>
          </w:sdtContent>
        </w:sdt>
      </w:tr>
      <w:tr w:rsidR="0098406E" w14:paraId="3C0155FC" w14:textId="7777777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8</w:t>
            </w:r>
          </w:p>
        </w:tc>
        <w:tc>
          <w:tcPr>
            <w:tcW w:w="3150" w:type="dxa"/>
            <w:tcBorders>
              <w:left w:val="single" w:sz="4" w:space="0" w:color="FFFFFF" w:themeColor="background1"/>
            </w:tcBorders>
          </w:tcPr>
          <w:p w14:paraId="604B7C2E" w14:textId="7B505E0B"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*Telephone: </w:t>
            </w:r>
          </w:p>
        </w:tc>
        <w:sdt>
          <w:sdtPr>
            <w:rPr>
              <w:rFonts w:ascii="Roboto" w:eastAsia="Arial" w:hAnsi="Roboto" w:cs="Arial"/>
              <w:kern w:val="0"/>
              <w:lang w:bidi="en-US"/>
              <w14:ligatures w14:val="none"/>
            </w:rPr>
            <w:id w:val="1867559447"/>
            <w:placeholder>
              <w:docPart w:val="DefaultPlaceholder_-1854013440"/>
            </w:placeholder>
          </w:sdtPr>
          <w:sdtEndPr/>
          <w:sdtContent>
            <w:tc>
              <w:tcPr>
                <w:tcW w:w="7105" w:type="dxa"/>
              </w:tcPr>
              <w:p w14:paraId="4AE7DC75" w14:textId="6C1E301E" w:rsidR="0098406E" w:rsidRPr="00545040" w:rsidRDefault="45DFF31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(913) 632-4200</w:t>
                </w:r>
              </w:p>
            </w:tc>
          </w:sdtContent>
        </w:sdt>
      </w:tr>
      <w:tr w:rsidR="0098406E" w14:paraId="7F007C2D" w14:textId="77777777" w:rsidTr="157C013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9</w:t>
            </w:r>
          </w:p>
        </w:tc>
        <w:tc>
          <w:tcPr>
            <w:tcW w:w="3150" w:type="dxa"/>
            <w:tcBorders>
              <w:left w:val="single" w:sz="4" w:space="0" w:color="FFFFFF" w:themeColor="background1"/>
            </w:tcBorders>
          </w:tcPr>
          <w:p w14:paraId="056838D2" w14:textId="5534CE4C"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98406E">
              <w:rPr>
                <w:rFonts w:ascii="Roboto" w:hAnsi="Roboto"/>
                <w:b/>
                <w:bCs/>
              </w:rPr>
              <w:t xml:space="preserve">*E-mail Address: </w:t>
            </w:r>
          </w:p>
        </w:tc>
        <w:sdt>
          <w:sdtPr>
            <w:rPr>
              <w:rFonts w:ascii="Roboto" w:eastAsia="Arial" w:hAnsi="Roboto" w:cs="Arial"/>
              <w:kern w:val="0"/>
              <w:lang w:bidi="en-US"/>
              <w14:ligatures w14:val="none"/>
            </w:rPr>
            <w:id w:val="1789620578"/>
            <w:placeholder>
              <w:docPart w:val="DefaultPlaceholder_-1854013440"/>
            </w:placeholder>
          </w:sdtPr>
          <w:sdtEndPr/>
          <w:sdtContent>
            <w:tc>
              <w:tcPr>
                <w:tcW w:w="7105" w:type="dxa"/>
              </w:tcPr>
              <w:p w14:paraId="1DD718FF" w14:textId="42FD86EE" w:rsidR="0098406E" w:rsidRPr="00545040" w:rsidRDefault="3C185B57"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hyperlink r:id="rId10">
                  <w:r w:rsidRPr="157C0139">
                    <w:rPr>
                      <w:rStyle w:val="Hyperlink"/>
                      <w:rFonts w:ascii="Roboto" w:eastAsia="Arial" w:hAnsi="Roboto" w:cs="Arial"/>
                      <w:lang w:bidi="en-US"/>
                    </w:rPr>
                    <w:t>Katherine.davis@adventhealth.com</w:t>
                  </w:r>
                </w:hyperlink>
              </w:p>
              <w:p w14:paraId="0A587801" w14:textId="21BF100E" w:rsidR="0098406E" w:rsidRPr="00545040" w:rsidRDefault="3C185B57"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157C0139">
                  <w:rPr>
                    <w:rFonts w:ascii="Roboto" w:eastAsia="Arial" w:hAnsi="Roboto" w:cs="Arial"/>
                    <w:lang w:bidi="en-US"/>
                  </w:rPr>
                  <w:t>Kimberly.nash@adventhealth.com</w:t>
                </w:r>
              </w:p>
            </w:tc>
          </w:sdtContent>
        </w:sdt>
      </w:tr>
    </w:tbl>
    <w:p w14:paraId="5DEA05A8"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kern w:val="0"/>
          <w:lang w:bidi="en-US"/>
          <w14:ligatures w14:val="none"/>
        </w:rPr>
      </w:pPr>
    </w:p>
    <w:tbl>
      <w:tblPr>
        <w:tblStyle w:val="TableGrid"/>
        <w:tblW w:w="10800" w:type="dxa"/>
        <w:tblInd w:w="-5" w:type="dxa"/>
        <w:tblLook w:val="04A0" w:firstRow="1" w:lastRow="0" w:firstColumn="1" w:lastColumn="0" w:noHBand="0" w:noVBand="1"/>
      </w:tblPr>
      <w:tblGrid>
        <w:gridCol w:w="540"/>
        <w:gridCol w:w="3150"/>
        <w:gridCol w:w="7110"/>
      </w:tblGrid>
      <w:tr w:rsidR="001F548A" w14:paraId="3C737F29" w14:textId="7BB8C828" w:rsidTr="157C013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10</w:t>
            </w:r>
          </w:p>
        </w:tc>
        <w:tc>
          <w:tcPr>
            <w:tcW w:w="3150" w:type="dxa"/>
            <w:tcBorders>
              <w:left w:val="single" w:sz="4" w:space="0" w:color="FFFFFF" w:themeColor="background1"/>
            </w:tcBorders>
          </w:tcPr>
          <w:p w14:paraId="1EE989A5" w14:textId="77777777"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b/>
                <w:bCs/>
              </w:rPr>
            </w:pPr>
            <w:r w:rsidRPr="001F548A">
              <w:rPr>
                <w:rFonts w:ascii="Roboto" w:hAnsi="Roboto"/>
                <w:b/>
                <w:bCs/>
              </w:rPr>
              <w:t xml:space="preserve">*Name and address of </w:t>
            </w:r>
            <w:r>
              <w:rPr>
                <w:rFonts w:ascii="Roboto" w:hAnsi="Roboto"/>
                <w:b/>
                <w:bCs/>
              </w:rPr>
              <w:t xml:space="preserve"> </w:t>
            </w:r>
          </w:p>
          <w:p w14:paraId="68EBE315" w14:textId="6D49A806"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Hospital/Entity</w:t>
            </w:r>
            <w:r>
              <w:rPr>
                <w:rFonts w:ascii="Roboto" w:hAnsi="Roboto"/>
                <w:b/>
                <w:bCs/>
              </w:rPr>
              <w:t xml:space="preserve"> (local)</w:t>
            </w:r>
            <w:r w:rsidRPr="001F548A">
              <w:rPr>
                <w:rFonts w:ascii="Roboto" w:hAnsi="Roboto"/>
                <w:b/>
                <w:bCs/>
              </w:rPr>
              <w:t xml:space="preserve"> Risk Manager</w:t>
            </w:r>
            <w:r>
              <w:rPr>
                <w:rFonts w:ascii="Roboto" w:hAnsi="Roboto"/>
                <w:b/>
                <w:bCs/>
              </w:rPr>
              <w:t>:</w:t>
            </w:r>
          </w:p>
        </w:tc>
        <w:sdt>
          <w:sdtPr>
            <w:rPr>
              <w:rFonts w:ascii="Roboto" w:hAnsi="Roboto"/>
            </w:rPr>
            <w:id w:val="2056344960"/>
            <w:placeholder>
              <w:docPart w:val="DefaultPlaceholder_-1854013440"/>
            </w:placeholder>
          </w:sdtPr>
          <w:sdtEndPr/>
          <w:sdtContent>
            <w:tc>
              <w:tcPr>
                <w:tcW w:w="7110" w:type="dxa"/>
              </w:tcPr>
              <w:p w14:paraId="05E56FFA" w14:textId="1CF1BC2F" w:rsidR="001F548A" w:rsidRPr="00545040" w:rsidRDefault="0A7A6F57"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157C0139">
                  <w:rPr>
                    <w:rFonts w:ascii="Roboto" w:hAnsi="Roboto"/>
                  </w:rPr>
                  <w:t>Lori Cue</w:t>
                </w:r>
              </w:p>
              <w:sdt>
                <w:sdtPr>
                  <w:rPr>
                    <w:rFonts w:ascii="Roboto" w:eastAsia="Arial" w:hAnsi="Roboto" w:cs="Arial"/>
                    <w:lang w:bidi="en-US"/>
                  </w:rPr>
                  <w:id w:val="1532057688"/>
                  <w:placeholder>
                    <w:docPart w:val="DefaultPlaceholder_-1854013440"/>
                  </w:placeholder>
                </w:sdtPr>
                <w:sdtEndPr/>
                <w:sdtContent>
                  <w:p w14:paraId="7AE3A3F5" w14:textId="4630D9E7" w:rsidR="001F548A" w:rsidRPr="00545040" w:rsidRDefault="0A7A6F57"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157C0139">
                      <w:rPr>
                        <w:rFonts w:ascii="Roboto" w:eastAsia="Arial" w:hAnsi="Roboto" w:cs="Arial"/>
                        <w:lang w:bidi="en-US"/>
                      </w:rPr>
                      <w:t>9100 W 74</w:t>
                    </w:r>
                    <w:r w:rsidRPr="157C0139">
                      <w:rPr>
                        <w:rFonts w:ascii="Roboto" w:eastAsia="Arial" w:hAnsi="Roboto" w:cs="Arial"/>
                        <w:vertAlign w:val="superscript"/>
                        <w:lang w:bidi="en-US"/>
                      </w:rPr>
                      <w:t>th</w:t>
                    </w:r>
                    <w:r w:rsidRPr="157C0139">
                      <w:rPr>
                        <w:rFonts w:ascii="Roboto" w:eastAsia="Arial" w:hAnsi="Roboto" w:cs="Arial"/>
                        <w:lang w:bidi="en-US"/>
                      </w:rPr>
                      <w:t xml:space="preserve"> St. Merriam, KS 66204</w:t>
                    </w:r>
                  </w:p>
                </w:sdtContent>
              </w:sdt>
            </w:tc>
          </w:sdtContent>
        </w:sdt>
      </w:tr>
      <w:tr w:rsidR="001F548A" w14:paraId="0CC4BF92" w14:textId="365E796C"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11</w:t>
            </w:r>
          </w:p>
        </w:tc>
        <w:tc>
          <w:tcPr>
            <w:tcW w:w="3150" w:type="dxa"/>
            <w:tcBorders>
              <w:left w:val="single" w:sz="4" w:space="0" w:color="FFFFFF" w:themeColor="background1"/>
            </w:tcBorders>
          </w:tcPr>
          <w:p w14:paraId="23BFB663" w14:textId="72EDB33E"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 xml:space="preserve">*Name of and address </w:t>
            </w:r>
            <w:r>
              <w:rPr>
                <w:rFonts w:ascii="Roboto" w:hAnsi="Roboto"/>
                <w:b/>
                <w:bCs/>
              </w:rPr>
              <w:t xml:space="preserve">of SYSTEM </w:t>
            </w:r>
            <w:r w:rsidRPr="001F548A">
              <w:rPr>
                <w:rFonts w:ascii="Roboto" w:hAnsi="Roboto"/>
                <w:b/>
                <w:bCs/>
              </w:rPr>
              <w:t>Risk Manager if different from above</w:t>
            </w:r>
            <w:r>
              <w:rPr>
                <w:rFonts w:ascii="Roboto" w:hAnsi="Roboto"/>
                <w:b/>
                <w:bCs/>
              </w:rPr>
              <w:t>:</w:t>
            </w:r>
          </w:p>
        </w:tc>
        <w:sdt>
          <w:sdtPr>
            <w:rPr>
              <w:rFonts w:ascii="Roboto" w:hAnsi="Roboto"/>
            </w:rPr>
            <w:id w:val="1586027634"/>
            <w:placeholder>
              <w:docPart w:val="DefaultPlaceholder_-1854013440"/>
            </w:placeholder>
            <w:showingPlcHdr/>
          </w:sdtPr>
          <w:sdtEndPr/>
          <w:sdtContent>
            <w:tc>
              <w:tcPr>
                <w:tcW w:w="7110" w:type="dxa"/>
              </w:tcPr>
              <w:p w14:paraId="6164FBD3" w14:textId="2EED8F19"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14:paraId="32B62017" w14:textId="0E5CA3F7" w:rsidTr="157C013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12</w:t>
            </w:r>
          </w:p>
        </w:tc>
        <w:tc>
          <w:tcPr>
            <w:tcW w:w="3150" w:type="dxa"/>
            <w:tcBorders>
              <w:left w:val="single" w:sz="4" w:space="0" w:color="FFFFFF" w:themeColor="background1"/>
            </w:tcBorders>
          </w:tcPr>
          <w:p w14:paraId="3587B84D" w14:textId="193C7C9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hAnsi="Roboto"/>
                <w:b/>
                <w:bCs/>
              </w:rPr>
              <w:t>*Name and address of Hospital/Entity/System CEO</w:t>
            </w:r>
          </w:p>
        </w:tc>
        <w:sdt>
          <w:sdtPr>
            <w:rPr>
              <w:rFonts w:ascii="Roboto" w:hAnsi="Roboto"/>
            </w:rPr>
            <w:id w:val="-1033878641"/>
            <w:placeholder>
              <w:docPart w:val="DefaultPlaceholder_-1854013440"/>
            </w:placeholder>
          </w:sdtPr>
          <w:sdtEndPr/>
          <w:sdtContent>
            <w:tc>
              <w:tcPr>
                <w:tcW w:w="7110" w:type="dxa"/>
              </w:tcPr>
              <w:p w14:paraId="6338660C" w14:textId="76FFDFC2" w:rsidR="001F548A" w:rsidRPr="00545040" w:rsidRDefault="524370E6"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157C0139">
                  <w:rPr>
                    <w:rFonts w:ascii="Roboto" w:hAnsi="Roboto"/>
                  </w:rPr>
                  <w:t>Alan Verrill</w:t>
                </w:r>
              </w:p>
              <w:sdt>
                <w:sdtPr>
                  <w:rPr>
                    <w:rFonts w:ascii="Roboto" w:eastAsia="Arial" w:hAnsi="Roboto" w:cs="Arial"/>
                    <w:lang w:bidi="en-US"/>
                  </w:rPr>
                  <w:id w:val="863849234"/>
                  <w:placeholder>
                    <w:docPart w:val="DefaultPlaceholder_-1854013440"/>
                  </w:placeholder>
                </w:sdtPr>
                <w:sdtEndPr/>
                <w:sdtContent>
                  <w:p w14:paraId="130B0403" w14:textId="20B60D28" w:rsidR="001F548A" w:rsidRPr="00545040" w:rsidRDefault="524370E6" w:rsidP="157C013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157C0139">
                      <w:rPr>
                        <w:rFonts w:ascii="Roboto" w:eastAsia="Arial" w:hAnsi="Roboto" w:cs="Arial"/>
                        <w:lang w:bidi="en-US"/>
                      </w:rPr>
                      <w:t>9100 W 74</w:t>
                    </w:r>
                    <w:r w:rsidRPr="157C0139">
                      <w:rPr>
                        <w:rFonts w:ascii="Roboto" w:eastAsia="Arial" w:hAnsi="Roboto" w:cs="Arial"/>
                        <w:vertAlign w:val="superscript"/>
                        <w:lang w:bidi="en-US"/>
                      </w:rPr>
                      <w:t>th</w:t>
                    </w:r>
                    <w:r w:rsidRPr="157C0139">
                      <w:rPr>
                        <w:rFonts w:ascii="Roboto" w:eastAsia="Arial" w:hAnsi="Roboto" w:cs="Arial"/>
                        <w:lang w:bidi="en-US"/>
                      </w:rPr>
                      <w:t xml:space="preserve"> St. Merriam, KS 66204</w:t>
                    </w:r>
                  </w:p>
                </w:sdtContent>
              </w:sdt>
            </w:tc>
          </w:sdtContent>
        </w:sdt>
      </w:tr>
      <w:tr w:rsidR="001F548A" w14:paraId="1B1B1794" w14:textId="50EB75A4" w:rsidTr="157C013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b/>
                <w:bCs/>
                <w:kern w:val="0"/>
                <w:lang w:bidi="en-US"/>
                <w14:ligatures w14:val="none"/>
              </w:rPr>
            </w:pPr>
            <w:r>
              <w:rPr>
                <w:rFonts w:ascii="Roboto" w:eastAsia="Arial" w:hAnsi="Roboto" w:cs="Arial"/>
                <w:b/>
                <w:bCs/>
                <w:kern w:val="0"/>
                <w:lang w:bidi="en-US"/>
                <w14:ligatures w14:val="none"/>
              </w:rPr>
              <w:t>13</w:t>
            </w:r>
          </w:p>
        </w:tc>
        <w:tc>
          <w:tcPr>
            <w:tcW w:w="3150" w:type="dxa"/>
            <w:tcBorders>
              <w:left w:val="single" w:sz="4" w:space="0" w:color="FFFFFF" w:themeColor="background1"/>
            </w:tcBorders>
          </w:tcPr>
          <w:p w14:paraId="1F9B1255" w14:textId="1C805571" w:rsidR="001F548A" w:rsidRPr="001F548A"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b/>
                <w:bCs/>
                <w:kern w:val="0"/>
                <w:lang w:bidi="en-US"/>
                <w14:ligatures w14:val="none"/>
              </w:rPr>
            </w:pPr>
            <w:r w:rsidRPr="001F548A">
              <w:rPr>
                <w:rFonts w:ascii="Roboto" w:eastAsia="Arial" w:hAnsi="Roboto" w:cs="Arial"/>
                <w:b/>
                <w:bCs/>
                <w:kern w:val="0"/>
                <w:lang w:bidi="en-US"/>
                <w14:ligatures w14:val="none"/>
              </w:rPr>
              <w:t>*</w:t>
            </w:r>
            <w:r w:rsidR="008B4152" w:rsidRPr="0098406E">
              <w:rPr>
                <w:rFonts w:ascii="Roboto" w:eastAsia="Arial" w:hAnsi="Roboto" w:cs="Arial"/>
                <w:b/>
                <w:bCs/>
                <w:kern w:val="0"/>
                <w:lang w:bidi="en-US"/>
                <w14:ligatures w14:val="none"/>
              </w:rPr>
              <w:t>Name and</w:t>
            </w:r>
            <w:r w:rsidRPr="0098406E">
              <w:rPr>
                <w:rFonts w:ascii="Roboto" w:eastAsia="Arial" w:hAnsi="Roboto" w:cs="Arial"/>
                <w:b/>
                <w:bCs/>
                <w:kern w:val="0"/>
                <w:lang w:bidi="en-US"/>
                <w14:ligatures w14:val="none"/>
              </w:rPr>
              <w:t xml:space="preserve"> address of Hospital/Entity/System CFO</w:t>
            </w:r>
          </w:p>
        </w:tc>
        <w:sdt>
          <w:sdtPr>
            <w:rPr>
              <w:rFonts w:ascii="Roboto" w:eastAsia="Arial" w:hAnsi="Roboto" w:cs="Arial"/>
              <w:kern w:val="0"/>
              <w:lang w:bidi="en-US"/>
              <w14:ligatures w14:val="none"/>
            </w:rPr>
            <w:id w:val="-1420716799"/>
            <w:placeholder>
              <w:docPart w:val="DefaultPlaceholder_-1854013440"/>
            </w:placeholder>
            <w:showingPlcHdr/>
          </w:sdtPr>
          <w:sdtEndPr/>
          <w:sdtContent>
            <w:tc>
              <w:tcPr>
                <w:tcW w:w="7110" w:type="dxa"/>
              </w:tcPr>
              <w:p w14:paraId="740CEB6B" w14:textId="5C67066D" w:rsidR="001F548A" w:rsidRPr="00545040" w:rsidRDefault="009F5FE8"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A569B08" w14:textId="3403B0D0" w:rsidR="0054035C" w:rsidRPr="0029538E" w:rsidRDefault="0054035C" w:rsidP="0029538E">
      <w:pPr>
        <w:pStyle w:val="ListParagraph"/>
        <w:widowControl w:val="0"/>
        <w:numPr>
          <w:ilvl w:val="0"/>
          <w:numId w:val="40"/>
        </w:numPr>
        <w:autoSpaceDE w:val="0"/>
        <w:autoSpaceDN w:val="0"/>
        <w:spacing w:after="0" w:line="240" w:lineRule="auto"/>
        <w:rPr>
          <w:rFonts w:ascii="Calibri" w:eastAsia="Arial" w:hAnsi="Calibri" w:cs="Calibri"/>
          <w:b/>
          <w:bCs/>
          <w:kern w:val="0"/>
          <w:sz w:val="24"/>
          <w:szCs w:val="24"/>
          <w:lang w:bidi="en-US"/>
          <w14:ligatures w14:val="none"/>
        </w:rPr>
      </w:pPr>
      <w:r w:rsidRPr="0029538E">
        <w:rPr>
          <w:rFonts w:ascii="Calibri" w:eastAsia="Arial" w:hAnsi="Calibri" w:cs="Calibri"/>
          <w:b/>
          <w:bCs/>
          <w:kern w:val="0"/>
          <w:sz w:val="24"/>
          <w:szCs w:val="24"/>
          <w:lang w:bidi="en-US"/>
          <w14:ligatures w14:val="none"/>
        </w:rPr>
        <w:t xml:space="preserve">The project being proposed involves the following clinical areas </w:t>
      </w:r>
      <w:r w:rsidRPr="0029538E">
        <w:rPr>
          <w:rFonts w:ascii="Calibri" w:eastAsia="Arial" w:hAnsi="Calibri" w:cs="Calibri"/>
          <w:i/>
          <w:iCs/>
          <w:kern w:val="0"/>
          <w:sz w:val="24"/>
          <w:szCs w:val="24"/>
          <w:lang w:bidi="en-US"/>
          <w14:ligatures w14:val="none"/>
        </w:rPr>
        <w:t>(Check all that apply)</w:t>
      </w:r>
      <w:r w:rsidRPr="0029538E">
        <w:rPr>
          <w:rFonts w:ascii="Calibri" w:eastAsia="Arial" w:hAnsi="Calibri" w:cs="Calibri"/>
          <w:b/>
          <w:bCs/>
          <w:kern w:val="0"/>
          <w:sz w:val="24"/>
          <w:szCs w:val="24"/>
          <w:lang w:bidi="en-US"/>
          <w14:ligatures w14:val="none"/>
        </w:rPr>
        <w:t>:</w:t>
      </w:r>
    </w:p>
    <w:p w14:paraId="279C3302" w14:textId="6CCEDCEF" w:rsidR="00F44300" w:rsidRPr="00F44300" w:rsidRDefault="003D72D7" w:rsidP="00F44300">
      <w:pPr>
        <w:pStyle w:val="ListParagraph"/>
        <w:spacing w:after="0" w:line="240" w:lineRule="auto"/>
        <w:contextualSpacing w:val="0"/>
        <w:rPr>
          <w:rFonts w:ascii="Roboto" w:hAnsi="Roboto" w:cstheme="minorHAnsi"/>
        </w:rPr>
      </w:pPr>
      <w:sdt>
        <w:sdtPr>
          <w:rPr>
            <w:rFonts w:ascii="Roboto" w:hAnsi="Roboto" w:cstheme="minorHAnsi"/>
          </w:rPr>
          <w:id w:val="-14266328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Ambulatory Care</w:t>
      </w:r>
    </w:p>
    <w:p w14:paraId="2E5D8AA7" w14:textId="1BB5B8D7" w:rsidR="00F44300" w:rsidRPr="00F44300" w:rsidRDefault="003D72D7" w:rsidP="00AC5BFC">
      <w:pPr>
        <w:pStyle w:val="ListParagraph"/>
        <w:spacing w:after="0" w:line="240" w:lineRule="auto"/>
        <w:contextualSpacing w:val="0"/>
        <w:rPr>
          <w:rFonts w:ascii="Roboto" w:hAnsi="Roboto" w:cstheme="minorHAnsi"/>
        </w:rPr>
      </w:pPr>
      <w:sdt>
        <w:sdtPr>
          <w:rPr>
            <w:rFonts w:ascii="Roboto" w:hAnsi="Roboto" w:cstheme="minorHAnsi"/>
          </w:rPr>
          <w:id w:val="166620299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Emergency Services</w:t>
      </w:r>
    </w:p>
    <w:p w14:paraId="559CE19D" w14:textId="2E1591DB" w:rsidR="00F44300" w:rsidRPr="00F44300" w:rsidRDefault="003D72D7" w:rsidP="00AC5BFC">
      <w:pPr>
        <w:pStyle w:val="ListParagraph"/>
        <w:spacing w:after="0" w:line="240" w:lineRule="auto"/>
        <w:contextualSpacing w:val="0"/>
        <w:rPr>
          <w:rFonts w:ascii="Roboto" w:hAnsi="Roboto" w:cstheme="minorHAnsi"/>
        </w:rPr>
      </w:pPr>
      <w:sdt>
        <w:sdtPr>
          <w:rPr>
            <w:rFonts w:ascii="Roboto" w:hAnsi="Roboto" w:cstheme="minorHAnsi"/>
          </w:rPr>
          <w:id w:val="57219188"/>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Hospital/System-wide Focus</w:t>
      </w:r>
    </w:p>
    <w:p w14:paraId="7E881FAB" w14:textId="5448D608" w:rsidR="00F44300" w:rsidRPr="00F44300" w:rsidRDefault="003D72D7" w:rsidP="157C0139">
      <w:pPr>
        <w:pStyle w:val="ListParagraph"/>
        <w:spacing w:after="0" w:line="240" w:lineRule="auto"/>
        <w:rPr>
          <w:rFonts w:ascii="Roboto" w:hAnsi="Roboto"/>
        </w:rPr>
      </w:pPr>
      <w:sdt>
        <w:sdtPr>
          <w:rPr>
            <w:rFonts w:ascii="Roboto" w:hAnsi="Roboto"/>
          </w:rPr>
          <w:id w:val="1919352180"/>
          <w14:checkbox>
            <w14:checked w14:val="1"/>
            <w14:checkedState w14:val="2612" w14:font="MS Gothic"/>
            <w14:uncheckedState w14:val="2610" w14:font="MS Gothic"/>
          </w14:checkbox>
        </w:sdtPr>
        <w:sdtEndPr/>
        <w:sdtContent>
          <w:r w:rsidR="10368215" w:rsidRPr="157C0139">
            <w:rPr>
              <w:rFonts w:ascii="MS Gothic" w:eastAsia="MS Gothic" w:hAnsi="MS Gothic"/>
            </w:rPr>
            <w:t>☒</w:t>
          </w:r>
        </w:sdtContent>
      </w:sdt>
      <w:r w:rsidR="00F44300" w:rsidRPr="157C0139">
        <w:rPr>
          <w:rFonts w:ascii="Roboto" w:hAnsi="Roboto"/>
        </w:rPr>
        <w:t>Obstetrics/Perinatal</w:t>
      </w:r>
    </w:p>
    <w:p w14:paraId="4733E8F1" w14:textId="00C4B3A9" w:rsidR="00F44300" w:rsidRPr="00F44300" w:rsidRDefault="003D72D7" w:rsidP="00AC5BFC">
      <w:pPr>
        <w:pStyle w:val="ListParagraph"/>
        <w:spacing w:after="0" w:line="240" w:lineRule="auto"/>
        <w:contextualSpacing w:val="0"/>
        <w:rPr>
          <w:rFonts w:ascii="Roboto" w:hAnsi="Roboto" w:cstheme="minorHAnsi"/>
        </w:rPr>
      </w:pPr>
      <w:sdt>
        <w:sdtPr>
          <w:rPr>
            <w:rFonts w:ascii="Roboto" w:hAnsi="Roboto" w:cstheme="minorHAnsi"/>
          </w:rPr>
          <w:id w:val="1450815820"/>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Radiology/Imaging Services     </w:t>
      </w:r>
    </w:p>
    <w:p w14:paraId="2D7C4F47" w14:textId="3B3B44EC" w:rsidR="00F44300" w:rsidRPr="00F44300" w:rsidRDefault="003D72D7"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974728233"/>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Surgical/Peri-Operative</w:t>
      </w:r>
    </w:p>
    <w:p w14:paraId="14FA1596" w14:textId="440CA459" w:rsidR="00F44300" w:rsidRPr="00F44300" w:rsidRDefault="003D72D7" w:rsidP="00AC5BFC">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rPr>
      </w:pPr>
      <w:sdt>
        <w:sdtPr>
          <w:rPr>
            <w:rFonts w:ascii="Roboto" w:hAnsi="Roboto" w:cstheme="minorHAnsi"/>
          </w:rPr>
          <w:id w:val="1181396297"/>
          <w14:checkbox>
            <w14:checked w14:val="0"/>
            <w14:checkedState w14:val="2612" w14:font="MS Gothic"/>
            <w14:uncheckedState w14:val="2610" w14:font="MS Gothic"/>
          </w14:checkbox>
        </w:sdtPr>
        <w:sdtEndPr/>
        <w:sdtContent>
          <w:r w:rsidR="00AC5BFC">
            <w:rPr>
              <w:rFonts w:ascii="MS Gothic" w:eastAsia="MS Gothic" w:hAnsi="MS Gothic" w:cstheme="minorHAnsi" w:hint="eastAsia"/>
            </w:rPr>
            <w:t>☐</w:t>
          </w:r>
        </w:sdtContent>
      </w:sdt>
      <w:r w:rsidR="00F44300" w:rsidRPr="00F44300">
        <w:rPr>
          <w:rFonts w:ascii="Roboto" w:hAnsi="Roboto" w:cstheme="minorHAnsi"/>
        </w:rPr>
        <w:t xml:space="preserve">Other </w:t>
      </w:r>
      <w:r w:rsidR="00F44300" w:rsidRPr="00F44300">
        <w:rPr>
          <w:rFonts w:ascii="Roboto" w:hAnsi="Roboto" w:cstheme="minorHAnsi"/>
          <w:i/>
          <w:iCs/>
        </w:rPr>
        <w:t>(Please specify)</w:t>
      </w:r>
      <w:sdt>
        <w:sdtPr>
          <w:rPr>
            <w:rFonts w:ascii="Roboto" w:hAnsi="Roboto" w:cstheme="minorHAnsi"/>
            <w:i/>
            <w:iCs/>
          </w:rPr>
          <w:id w:val="-445696882"/>
          <w:placeholder>
            <w:docPart w:val="DefaultPlaceholder_-1854013440"/>
          </w:placeholder>
          <w:showingPlcHdr/>
        </w:sdtPr>
        <w:sdtEndPr/>
        <w:sdtContent>
          <w:r w:rsidR="00AC5BFC" w:rsidRPr="00DD46AB">
            <w:rPr>
              <w:rStyle w:val="PlaceholderText"/>
            </w:rPr>
            <w:t>Click or tap here to enter text.</w:t>
          </w:r>
        </w:sdtContent>
      </w:sdt>
    </w:p>
    <w:p w14:paraId="64AAD772"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747DB54" w14:textId="77777777" w:rsidR="00760D05" w:rsidRPr="0098406E" w:rsidRDefault="00760D05"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53F8530A" w14:textId="095FDBE0" w:rsidR="001679B2" w:rsidRPr="0063420E" w:rsidRDefault="001679B2" w:rsidP="001679B2">
      <w:pPr>
        <w:pStyle w:val="ListParagraph"/>
        <w:numPr>
          <w:ilvl w:val="0"/>
          <w:numId w:val="40"/>
        </w:numPr>
        <w:spacing w:after="0" w:line="240" w:lineRule="auto"/>
        <w:rPr>
          <w:rFonts w:ascii="Roboto" w:hAnsi="Roboto" w:cstheme="minorHAnsi"/>
          <w:i/>
          <w:iCs/>
        </w:rPr>
      </w:pPr>
      <w:r w:rsidRPr="0063420E">
        <w:rPr>
          <w:rFonts w:ascii="Roboto" w:hAnsi="Roboto" w:cstheme="minorHAnsi"/>
          <w:b/>
          <w:bCs/>
        </w:rPr>
        <w:t xml:space="preserve">Briefly describe the project and its importance to the organization: </w:t>
      </w:r>
      <w:r w:rsidRPr="0063420E">
        <w:rPr>
          <w:rFonts w:ascii="Roboto" w:hAnsi="Roboto" w:cstheme="minorHAnsi"/>
          <w:i/>
          <w:iCs/>
        </w:rPr>
        <w:t>(one paragraph maximum)</w:t>
      </w:r>
    </w:p>
    <w:sdt>
      <w:sdtPr>
        <w:rPr>
          <w:rFonts w:ascii="Roboto" w:hAnsi="Roboto"/>
          <w:i/>
          <w:iCs/>
        </w:rPr>
        <w:id w:val="-1540200632"/>
        <w:placeholder>
          <w:docPart w:val="DefaultPlaceholder_-1854013440"/>
        </w:placeholder>
      </w:sdtPr>
      <w:sdtEndPr/>
      <w:sdtContent>
        <w:p w14:paraId="5E9CEB12" w14:textId="27A34AF1" w:rsidR="00760D05" w:rsidRPr="0063420E" w:rsidRDefault="3E3E922A" w:rsidP="157C0139">
          <w:pPr>
            <w:pStyle w:val="ListParagraph"/>
            <w:spacing w:after="0" w:line="240" w:lineRule="auto"/>
            <w:ind w:left="360"/>
          </w:pPr>
          <w:r w:rsidRPr="157C0139">
            <w:rPr>
              <w:rFonts w:ascii="Aptos" w:eastAsia="Aptos" w:hAnsi="Aptos" w:cs="Aptos"/>
              <w:color w:val="000000" w:themeColor="text1"/>
              <w:sz w:val="24"/>
              <w:szCs w:val="24"/>
            </w:rPr>
            <w:t xml:space="preserve">This project aims to improve maternal health outcomes by providing the AWHONN Critical Care Obstetrics (CCO) Course to </w:t>
          </w:r>
          <w:r w:rsidR="43CCB700" w:rsidRPr="157C0139">
            <w:rPr>
              <w:rFonts w:ascii="Aptos" w:eastAsia="Aptos" w:hAnsi="Aptos" w:cs="Aptos"/>
              <w:color w:val="000000" w:themeColor="text1"/>
              <w:sz w:val="24"/>
              <w:szCs w:val="24"/>
            </w:rPr>
            <w:t>3</w:t>
          </w:r>
          <w:r w:rsidRPr="157C0139">
            <w:rPr>
              <w:rFonts w:ascii="Aptos" w:eastAsia="Aptos" w:hAnsi="Aptos" w:cs="Aptos"/>
              <w:color w:val="000000" w:themeColor="text1"/>
              <w:sz w:val="24"/>
              <w:szCs w:val="24"/>
            </w:rPr>
            <w:t>0 obstetric care team members and by implementing postpartum awareness bracelets for patients. The CCO course enhances the team’s ability to recognize and respond to high-risk obstetric emergencies, while the bracelets empower postpartum patients and their families to identify early warning signs after discharge. Together, these interventions promote a culture of safety, education, and patient engagement, addressing a critical need in maternal care.</w:t>
          </w:r>
        </w:p>
      </w:sdtContent>
    </w:sdt>
    <w:p w14:paraId="4784FA59" w14:textId="77777777" w:rsidR="003E39DF" w:rsidRDefault="003E39DF"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2E96A656" w14:textId="77777777" w:rsidR="007479D6" w:rsidRDefault="007479D6"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C1478E3" w14:textId="77777777" w:rsidR="007479D6" w:rsidRDefault="007479D6"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1869707" w14:textId="77777777" w:rsidR="007479D6" w:rsidRDefault="007479D6"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2C30D336" w14:textId="77777777" w:rsidR="007479D6" w:rsidRPr="0063420E" w:rsidRDefault="007479D6" w:rsidP="003E39DF">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46FA453A" w14:textId="6890DFE4" w:rsidR="003E39DF" w:rsidRPr="0063420E" w:rsidRDefault="003E39DF" w:rsidP="005F09A1">
      <w:pPr>
        <w:pStyle w:val="ListParagraph"/>
        <w:widowControl w:val="0"/>
        <w:numPr>
          <w:ilvl w:val="0"/>
          <w:numId w:val="41"/>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Explain how the proposed project described in Question #</w:t>
      </w:r>
      <w:r w:rsidR="002C7054" w:rsidRPr="0063420E">
        <w:rPr>
          <w:rFonts w:ascii="Roboto" w:eastAsia="Arial" w:hAnsi="Roboto" w:cs="Calibri"/>
          <w:b/>
          <w:bCs/>
          <w:kern w:val="0"/>
          <w:lang w:bidi="en-US"/>
          <w14:ligatures w14:val="none"/>
        </w:rPr>
        <w:t>15</w:t>
      </w:r>
      <w:r w:rsidRPr="0063420E">
        <w:rPr>
          <w:rFonts w:ascii="Roboto" w:eastAsia="Arial" w:hAnsi="Roboto" w:cs="Calibri"/>
          <w:b/>
          <w:bCs/>
          <w:kern w:val="0"/>
          <w:lang w:bidi="en-US"/>
          <w14:ligatures w14:val="none"/>
        </w:rPr>
        <w:t xml:space="preserve"> will improve patient safety or reduce the potential for liability</w:t>
      </w:r>
      <w:r w:rsidR="008B4152" w:rsidRPr="0063420E">
        <w:rPr>
          <w:rFonts w:ascii="Roboto" w:eastAsia="Arial" w:hAnsi="Roboto" w:cs="Calibri"/>
          <w:b/>
          <w:bCs/>
          <w:kern w:val="0"/>
          <w:lang w:bidi="en-US"/>
          <w14:ligatures w14:val="none"/>
        </w:rPr>
        <w:t>: (</w:t>
      </w:r>
      <w:r w:rsidRPr="0063420E">
        <w:rPr>
          <w:rFonts w:ascii="Roboto" w:eastAsia="Arial" w:hAnsi="Roboto" w:cs="Calibri"/>
          <w:i/>
          <w:iCs/>
          <w:kern w:val="0"/>
          <w:lang w:bidi="en-US"/>
          <w14:ligatures w14:val="none"/>
        </w:rPr>
        <w:t>one paragraph maximum)</w:t>
      </w:r>
    </w:p>
    <w:p w14:paraId="0E7BAE1A" w14:textId="77777777" w:rsidR="001E6E65" w:rsidRPr="001E6E65" w:rsidRDefault="005F09A1" w:rsidP="001E6E65">
      <w:pPr>
        <w:rPr>
          <w:rFonts w:ascii="Times New Roman" w:eastAsia="Times New Roman" w:hAnsi="Times New Roman" w:cs="Times New Roman"/>
          <w:kern w:val="0"/>
          <w:sz w:val="24"/>
          <w:szCs w:val="24"/>
          <w14:ligatures w14:val="none"/>
        </w:rPr>
      </w:pPr>
      <w:r w:rsidRPr="0063420E">
        <w:rPr>
          <w:rFonts w:ascii="Roboto" w:eastAsia="Arial" w:hAnsi="Roboto" w:cs="Calibri"/>
          <w:b/>
          <w:bCs/>
          <w:kern w:val="0"/>
          <w:lang w:bidi="en-US"/>
          <w14:ligatures w14:val="none"/>
        </w:rPr>
        <w:t xml:space="preserve">       </w:t>
      </w:r>
      <w:sdt>
        <w:sdtPr>
          <w:rPr>
            <w:rFonts w:ascii="Roboto" w:eastAsia="Arial" w:hAnsi="Roboto" w:cs="Calibri"/>
            <w:b/>
            <w:bCs/>
            <w:lang w:bidi="en-US"/>
          </w:rPr>
          <w:id w:val="-1285965005"/>
          <w:placeholder>
            <w:docPart w:val="DefaultPlaceholder_-1854013440"/>
          </w:placeholder>
        </w:sdtPr>
        <w:sdtEndPr/>
        <w:sdtContent/>
      </w:sdt>
      <w:sdt>
        <w:sdtPr>
          <w:rPr>
            <w:rFonts w:ascii="Roboto" w:eastAsia="Arial" w:hAnsi="Roboto" w:cs="Calibri"/>
            <w:b/>
            <w:bCs/>
            <w:kern w:val="0"/>
            <w:lang w:bidi="en-US"/>
            <w14:ligatures w14:val="none"/>
          </w:rPr>
          <w:id w:val="1168064418"/>
          <w:placeholder>
            <w:docPart w:val="DefaultPlaceholder_-1854013440"/>
          </w:placeholder>
          <w:showingPlcHdr/>
        </w:sdtPr>
        <w:sdtEndPr/>
        <w:sdtContent/>
      </w:sdt>
      <w:r w:rsidR="001E6E65" w:rsidRPr="001E6E65">
        <w:rPr>
          <w:rFonts w:ascii="Aptos" w:eastAsia="Times New Roman" w:hAnsi="Aptos" w:cs="Times New Roman"/>
          <w:color w:val="000000"/>
          <w:kern w:val="0"/>
          <w:sz w:val="24"/>
          <w:szCs w:val="24"/>
          <w14:ligatures w14:val="none"/>
        </w:rPr>
        <w:t>The AWHONN CCO Course equips staff with evidence-based skills to recognize, escalate, and manage maternal complications, improving rapid response and reducing clinical error. The postpartum awareness bracelets extend safety beyond discharge, ensuring patients are informed about warning signs of complications like hemorrhage, hypertension, and infection. These dual interventions target leading causes of preventable maternal morbidity and mortality, thereby enhancing patient outcomes and reducing potential liability from adverse events.</w:t>
      </w:r>
    </w:p>
    <w:p w14:paraId="4F1B484F" w14:textId="39D2DF1B" w:rsidR="0098406E" w:rsidRPr="0063420E" w:rsidRDefault="0098406E" w:rsidP="157C0139">
      <w:pPr>
        <w:spacing w:after="0" w:line="240" w:lineRule="auto"/>
        <w:rPr>
          <w:rFonts w:ascii="Roboto" w:eastAsia="Roboto" w:hAnsi="Roboto" w:cs="Roboto"/>
          <w:kern w:val="0"/>
          <w14:ligatures w14:val="none"/>
        </w:rPr>
      </w:pPr>
    </w:p>
    <w:p w14:paraId="76FAAFEC" w14:textId="77777777" w:rsidR="0098406E" w:rsidRPr="0063420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928AF8F" w14:textId="185C9C30" w:rsidR="00FF2186" w:rsidRPr="0063420E" w:rsidRDefault="00FF2186" w:rsidP="001B775E">
      <w:pPr>
        <w:pStyle w:val="ListParagraph"/>
        <w:widowControl w:val="0"/>
        <w:numPr>
          <w:ilvl w:val="0"/>
          <w:numId w:val="41"/>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63420E">
        <w:rPr>
          <w:rFonts w:ascii="Roboto" w:eastAsia="Arial" w:hAnsi="Roboto" w:cs="Calibri"/>
          <w:b/>
          <w:bCs/>
          <w:kern w:val="0"/>
          <w:lang w:bidi="en-US"/>
          <w14:ligatures w14:val="none"/>
        </w:rPr>
        <w:t xml:space="preserve">List </w:t>
      </w:r>
      <w:r w:rsidR="008B4152" w:rsidRPr="0063420E">
        <w:rPr>
          <w:rFonts w:ascii="Roboto" w:eastAsia="Arial" w:hAnsi="Roboto" w:cs="Calibri"/>
          <w:b/>
          <w:bCs/>
          <w:kern w:val="0"/>
          <w:lang w:bidi="en-US"/>
          <w14:ligatures w14:val="none"/>
        </w:rPr>
        <w:t>the metric</w:t>
      </w:r>
      <w:r w:rsidRPr="0063420E">
        <w:rPr>
          <w:rFonts w:ascii="Roboto" w:eastAsia="Arial" w:hAnsi="Roboto" w:cs="Calibri"/>
          <w:b/>
          <w:bCs/>
          <w:kern w:val="0"/>
          <w:lang w:bidi="en-US"/>
          <w14:ligatures w14:val="none"/>
        </w:rPr>
        <w:t xml:space="preserve">(s) </w:t>
      </w:r>
      <w:r w:rsidR="008B4152">
        <w:rPr>
          <w:rFonts w:ascii="Roboto" w:eastAsia="Arial" w:hAnsi="Roboto" w:cs="Calibri"/>
          <w:b/>
          <w:bCs/>
          <w:kern w:val="0"/>
          <w:lang w:bidi="en-US"/>
          <w14:ligatures w14:val="none"/>
        </w:rPr>
        <w:t xml:space="preserve">that will be used </w:t>
      </w:r>
      <w:r w:rsidR="007D590E">
        <w:rPr>
          <w:rFonts w:ascii="Roboto" w:eastAsia="Arial" w:hAnsi="Roboto" w:cs="Calibri"/>
          <w:b/>
          <w:bCs/>
          <w:kern w:val="0"/>
          <w:lang w:bidi="en-US"/>
          <w14:ligatures w14:val="none"/>
        </w:rPr>
        <w:t xml:space="preserve">to </w:t>
      </w:r>
      <w:r w:rsidR="007D590E" w:rsidRPr="0063420E">
        <w:rPr>
          <w:rFonts w:ascii="Roboto" w:eastAsia="Arial" w:hAnsi="Roboto" w:cs="Calibri"/>
          <w:b/>
          <w:bCs/>
          <w:kern w:val="0"/>
          <w:lang w:bidi="en-US"/>
          <w14:ligatures w14:val="none"/>
        </w:rPr>
        <w:t>measure</w:t>
      </w:r>
      <w:r w:rsidRPr="0063420E">
        <w:rPr>
          <w:rFonts w:ascii="Roboto" w:eastAsia="Arial" w:hAnsi="Roboto" w:cs="Calibri"/>
          <w:b/>
          <w:bCs/>
          <w:kern w:val="0"/>
          <w:lang w:bidi="en-US"/>
          <w14:ligatures w14:val="none"/>
        </w:rPr>
        <w:t xml:space="preserve"> and to sustain success? </w:t>
      </w:r>
      <w:r w:rsidRPr="0063420E">
        <w:rPr>
          <w:rFonts w:ascii="Roboto" w:eastAsia="Arial" w:hAnsi="Roboto" w:cs="Calibri"/>
          <w:i/>
          <w:iCs/>
          <w:kern w:val="0"/>
          <w:lang w:bidi="en-US"/>
          <w14:ligatures w14:val="none"/>
        </w:rPr>
        <w:t>(one paragrap</w:t>
      </w:r>
      <w:r w:rsidR="001B775E" w:rsidRPr="0063420E">
        <w:rPr>
          <w:rFonts w:ascii="Roboto" w:eastAsia="Arial" w:hAnsi="Roboto" w:cs="Calibri"/>
          <w:i/>
          <w:iCs/>
          <w:kern w:val="0"/>
          <w:lang w:bidi="en-US"/>
          <w14:ligatures w14:val="none"/>
        </w:rPr>
        <w:t>h</w:t>
      </w:r>
      <w:r w:rsidR="00C32B9B" w:rsidRPr="0063420E">
        <w:rPr>
          <w:rFonts w:ascii="Roboto" w:eastAsia="Arial" w:hAnsi="Roboto" w:cs="Calibri"/>
          <w:i/>
          <w:iCs/>
          <w:kern w:val="0"/>
          <w:lang w:bidi="en-US"/>
          <w14:ligatures w14:val="none"/>
        </w:rPr>
        <w:t xml:space="preserve"> maximum</w:t>
      </w:r>
      <w:r w:rsidR="001B775E" w:rsidRPr="0063420E">
        <w:rPr>
          <w:rFonts w:ascii="Roboto" w:eastAsia="Arial" w:hAnsi="Roboto" w:cs="Calibri"/>
          <w:i/>
          <w:iCs/>
          <w:kern w:val="0"/>
          <w:lang w:bidi="en-US"/>
          <w14:ligatures w14:val="none"/>
        </w:rPr>
        <w:t>)</w:t>
      </w:r>
    </w:p>
    <w:sdt>
      <w:sdtPr>
        <w:rPr>
          <w:rFonts w:ascii="Roboto" w:eastAsia="Arial" w:hAnsi="Roboto" w:cs="Calibri"/>
          <w:i/>
          <w:iCs/>
          <w:kern w:val="0"/>
          <w:lang w:bidi="en-US"/>
          <w14:ligatures w14:val="none"/>
        </w:rPr>
        <w:id w:val="1107082283"/>
        <w:placeholder>
          <w:docPart w:val="DefaultPlaceholder_-1854013440"/>
        </w:placeholder>
      </w:sdtPr>
      <w:sdtEndPr/>
      <w:sdtContent>
        <w:sdt>
          <w:sdtPr>
            <w:rPr>
              <w:rFonts w:ascii="Roboto" w:eastAsia="Arial" w:hAnsi="Roboto" w:cs="Calibri"/>
              <w:b/>
              <w:bCs/>
              <w:lang w:bidi="en-US"/>
            </w:rPr>
            <w:id w:val="2072291823"/>
            <w:placeholder>
              <w:docPart w:val="DefaultPlaceholder_-1854013440"/>
            </w:placeholder>
          </w:sdtPr>
          <w:sdtEndPr/>
          <w:sdtContent>
            <w:p w14:paraId="17D90EDF" w14:textId="44C5EAA3" w:rsidR="009E15D7" w:rsidRPr="0063420E" w:rsidRDefault="17B1E912" w:rsidP="157C0139">
              <w:pPr>
                <w:pStyle w:val="ListParagraph"/>
                <w:widowControl w:val="0"/>
                <w:autoSpaceDE w:val="0"/>
                <w:autoSpaceDN w:val="0"/>
                <w:spacing w:after="0" w:line="240" w:lineRule="auto"/>
                <w:ind w:left="360"/>
              </w:pPr>
              <w:r w:rsidRPr="157C0139">
                <w:rPr>
                  <w:rFonts w:ascii="Aptos" w:eastAsia="Aptos" w:hAnsi="Aptos" w:cs="Aptos"/>
                  <w:color w:val="000000" w:themeColor="text1"/>
                  <w:sz w:val="24"/>
                  <w:szCs w:val="24"/>
                </w:rPr>
                <w:t>Key metrics will include pre- and post-course knowledge assessments for course participants, staff confidence surveys, tracking of maternal morbidity rates (e.g., hypertensive crisis, postpartum hemorrhage), and patient-reported awareness of warning signs via post-discharge surveys. Sustainability will be supported by integrating the course material into the annual training calendar and evaluating the bracelet program through periodic quality reviews and outcome tracking.</w:t>
              </w:r>
            </w:p>
          </w:sdtContent>
        </w:sdt>
        <w:p w14:paraId="7B2B199C" w14:textId="472BCC04" w:rsidR="009E15D7" w:rsidRPr="0063420E" w:rsidRDefault="003D72D7" w:rsidP="157C0139">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p>
      </w:sdtContent>
    </w:sdt>
    <w:p w14:paraId="512888AA" w14:textId="77777777" w:rsidR="00FF2186" w:rsidRPr="0063420E"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7199134" w14:textId="00CD4CFE" w:rsidR="009667FD" w:rsidRPr="0063420E" w:rsidRDefault="009667FD" w:rsidP="00C32B9B">
      <w:pPr>
        <w:pStyle w:val="ListParagraph"/>
        <w:numPr>
          <w:ilvl w:val="0"/>
          <w:numId w:val="41"/>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Please describe the</w:t>
      </w:r>
      <w:r w:rsidR="00A23ECE" w:rsidRPr="0063420E">
        <w:rPr>
          <w:rFonts w:ascii="Roboto" w:eastAsia="Arial" w:hAnsi="Roboto" w:cs="Calibri"/>
          <w:b/>
          <w:bCs/>
          <w:kern w:val="0"/>
          <w:lang w:bidi="en-US"/>
          <w14:ligatures w14:val="none"/>
        </w:rPr>
        <w:t xml:space="preserve"> anticipated</w:t>
      </w:r>
      <w:r w:rsidRPr="0063420E">
        <w:rPr>
          <w:rFonts w:ascii="Roboto" w:eastAsia="Arial" w:hAnsi="Roboto" w:cs="Calibri"/>
          <w:b/>
          <w:bCs/>
          <w:kern w:val="0"/>
          <w:lang w:bidi="en-US"/>
          <w14:ligatures w14:val="none"/>
        </w:rPr>
        <w:t xml:space="preserve"> tangible results of the proposed project that can be quantified and shared </w:t>
      </w:r>
      <w:r w:rsidRPr="157C0139">
        <w:rPr>
          <w:rFonts w:ascii="Roboto" w:eastAsia="Arial" w:hAnsi="Roboto" w:cs="Calibri"/>
          <w:b/>
          <w:bCs/>
          <w:i/>
          <w:iCs/>
          <w:kern w:val="0"/>
          <w:lang w:bidi="en-US"/>
          <w14:ligatures w14:val="none"/>
        </w:rPr>
        <w:t>as Best Practices</w:t>
      </w:r>
      <w:r w:rsidRPr="0063420E">
        <w:rPr>
          <w:rFonts w:ascii="Roboto" w:eastAsia="Arial" w:hAnsi="Roboto" w:cs="Calibri"/>
          <w:b/>
          <w:bCs/>
          <w:kern w:val="0"/>
          <w:lang w:bidi="en-US"/>
          <w14:ligatures w14:val="none"/>
        </w:rPr>
        <w:t xml:space="preserve"> with other members of AEIX: </w:t>
      </w:r>
      <w:r w:rsidRPr="157C0139">
        <w:rPr>
          <w:rFonts w:ascii="Roboto" w:eastAsia="Arial" w:hAnsi="Roboto" w:cs="Calibri"/>
          <w:i/>
          <w:iCs/>
          <w:kern w:val="0"/>
          <w:lang w:bidi="en-US"/>
          <w14:ligatures w14:val="none"/>
        </w:rPr>
        <w:t>(one paragraph maximum)</w:t>
      </w:r>
      <w:r w:rsidRPr="0063420E">
        <w:rPr>
          <w:rFonts w:ascii="Roboto" w:eastAsia="Arial" w:hAnsi="Roboto" w:cs="Calibri"/>
          <w:b/>
          <w:bCs/>
          <w:kern w:val="0"/>
          <w:lang w:bidi="en-US"/>
          <w14:ligatures w14:val="none"/>
        </w:rPr>
        <w:t xml:space="preserve"> </w:t>
      </w:r>
    </w:p>
    <w:sdt>
      <w:sdtPr>
        <w:rPr>
          <w:rFonts w:ascii="Roboto" w:eastAsia="Arial" w:hAnsi="Roboto" w:cs="Calibri"/>
          <w:b/>
          <w:bCs/>
          <w:lang w:bidi="en-US"/>
        </w:rPr>
        <w:id w:val="382802143"/>
        <w:placeholder>
          <w:docPart w:val="DefaultPlaceholder_-1854013440"/>
        </w:placeholder>
      </w:sdtPr>
      <w:sdtEndPr/>
      <w:sdtContent>
        <w:p w14:paraId="3AC0212A" w14:textId="564E1BC8" w:rsidR="00734D9C" w:rsidRDefault="06DC1834" w:rsidP="157C0139">
          <w:pPr>
            <w:pStyle w:val="ListParagraph"/>
            <w:ind w:left="360"/>
          </w:pPr>
          <w:r w:rsidRPr="157C0139">
            <w:rPr>
              <w:rFonts w:ascii="Aptos" w:eastAsia="Aptos" w:hAnsi="Aptos" w:cs="Aptos"/>
              <w:color w:val="000000" w:themeColor="text1"/>
              <w:sz w:val="24"/>
              <w:szCs w:val="24"/>
            </w:rPr>
            <w:t xml:space="preserve">The project expects to demonstrate measurable increases in staff competency scores, improved clinical response times in obstetric emergencies, and enhanced patient awareness post-discharge. Tangible results include </w:t>
          </w:r>
          <w:r w:rsidR="22199CE8" w:rsidRPr="157C0139">
            <w:rPr>
              <w:rFonts w:ascii="Aptos" w:eastAsia="Aptos" w:hAnsi="Aptos" w:cs="Aptos"/>
              <w:color w:val="000000" w:themeColor="text1"/>
              <w:sz w:val="24"/>
              <w:szCs w:val="24"/>
            </w:rPr>
            <w:t>3</w:t>
          </w:r>
          <w:r w:rsidRPr="157C0139">
            <w:rPr>
              <w:rFonts w:ascii="Aptos" w:eastAsia="Aptos" w:hAnsi="Aptos" w:cs="Aptos"/>
              <w:color w:val="000000" w:themeColor="text1"/>
              <w:sz w:val="24"/>
              <w:szCs w:val="24"/>
            </w:rPr>
            <w:t>0 trained staff members in critical obstetric care and distribution of postpartum awareness bracelets to 100% of postpartum discharges over six months. These outcomes will inform best practices in combining staff training and patient education to address maternal health risks.</w:t>
          </w:r>
        </w:p>
      </w:sdtContent>
    </w:sdt>
    <w:p w14:paraId="2CAB827D" w14:textId="49F81440" w:rsidR="00734D9C" w:rsidRDefault="00734D9C" w:rsidP="00734D9C">
      <w:pPr>
        <w:pStyle w:val="ListParagraph"/>
        <w:ind w:left="360"/>
        <w:rPr>
          <w:rFonts w:ascii="Roboto" w:eastAsia="Arial" w:hAnsi="Roboto" w:cs="Calibri"/>
          <w:b/>
          <w:bCs/>
          <w:kern w:val="0"/>
          <w:lang w:bidi="en-US"/>
          <w14:ligatures w14:val="none"/>
        </w:rPr>
      </w:pPr>
    </w:p>
    <w:p w14:paraId="70BA1EDC" w14:textId="42AE1D6C" w:rsidR="00A23ECE" w:rsidRPr="0063420E" w:rsidRDefault="004130B1" w:rsidP="00C32B9B">
      <w:pPr>
        <w:pStyle w:val="ListParagraph"/>
        <w:numPr>
          <w:ilvl w:val="0"/>
          <w:numId w:val="41"/>
        </w:numPr>
        <w:ind w:left="360"/>
        <w:rPr>
          <w:rFonts w:ascii="Roboto" w:eastAsia="Arial" w:hAnsi="Roboto" w:cs="Calibri"/>
          <w:b/>
          <w:bCs/>
          <w:kern w:val="0"/>
          <w:lang w:bidi="en-US"/>
          <w14:ligatures w14:val="none"/>
        </w:rPr>
      </w:pPr>
      <w:r w:rsidRPr="0063420E">
        <w:rPr>
          <w:rFonts w:ascii="Roboto" w:eastAsia="Arial" w:hAnsi="Roboto" w:cs="Calibri"/>
          <w:b/>
          <w:bCs/>
          <w:kern w:val="0"/>
          <w:lang w:bidi="en-US"/>
          <w14:ligatures w14:val="none"/>
        </w:rPr>
        <w:t xml:space="preserve">Provide the amount you are requesting from AEIX for your GRANT: </w:t>
      </w:r>
    </w:p>
    <w:p w14:paraId="735D020E" w14:textId="408608A5" w:rsidR="2176A8F7" w:rsidRDefault="2176A8F7" w:rsidP="157C0139">
      <w:pPr>
        <w:pStyle w:val="ListParagraph"/>
        <w:ind w:left="360"/>
        <w:rPr>
          <w:rFonts w:ascii="Roboto" w:eastAsia="Arial" w:hAnsi="Roboto" w:cs="Calibri"/>
          <w:lang w:bidi="en-US"/>
        </w:rPr>
      </w:pPr>
      <w:r w:rsidRPr="157C0139">
        <w:rPr>
          <w:rFonts w:ascii="Roboto" w:eastAsia="Arial" w:hAnsi="Roboto" w:cs="Calibri"/>
          <w:lang w:bidi="en-US"/>
        </w:rPr>
        <w:t>$8,000.00</w:t>
      </w:r>
    </w:p>
    <w:p w14:paraId="06AB3CF2" w14:textId="5B064728" w:rsidR="2176A8F7" w:rsidRDefault="2176A8F7" w:rsidP="157C0139">
      <w:pPr>
        <w:pStyle w:val="ListParagraph"/>
        <w:ind w:left="360"/>
        <w:rPr>
          <w:rFonts w:ascii="Roboto" w:eastAsia="Arial" w:hAnsi="Roboto" w:cs="Calibri"/>
          <w:lang w:bidi="en-US"/>
        </w:rPr>
      </w:pPr>
      <w:r w:rsidRPr="157C0139">
        <w:rPr>
          <w:rFonts w:ascii="Roboto" w:eastAsia="Arial" w:hAnsi="Roboto" w:cs="Calibri"/>
          <w:lang w:bidi="en-US"/>
        </w:rPr>
        <w:t>Breakdown $6,000.00 for 30 CCO seats through AWHONN and $2,000.00 for bracelet design, prin</w:t>
      </w:r>
      <w:r w:rsidR="1BE81D6B" w:rsidRPr="157C0139">
        <w:rPr>
          <w:rFonts w:ascii="Roboto" w:eastAsia="Arial" w:hAnsi="Roboto" w:cs="Calibri"/>
          <w:lang w:bidi="en-US"/>
        </w:rPr>
        <w:t>t</w:t>
      </w:r>
      <w:r w:rsidRPr="157C0139">
        <w:rPr>
          <w:rFonts w:ascii="Roboto" w:eastAsia="Arial" w:hAnsi="Roboto" w:cs="Calibri"/>
          <w:lang w:bidi="en-US"/>
        </w:rPr>
        <w:t>ing, and distribution along wi</w:t>
      </w:r>
      <w:r w:rsidR="7B7AE681" w:rsidRPr="157C0139">
        <w:rPr>
          <w:rFonts w:ascii="Roboto" w:eastAsia="Arial" w:hAnsi="Roboto" w:cs="Calibri"/>
          <w:lang w:bidi="en-US"/>
        </w:rPr>
        <w:t xml:space="preserve">th unit signage congruent with </w:t>
      </w:r>
      <w:r w:rsidR="347C5DD2" w:rsidRPr="157C0139">
        <w:rPr>
          <w:rFonts w:ascii="Roboto" w:eastAsia="Arial" w:hAnsi="Roboto" w:cs="Calibri"/>
          <w:lang w:bidi="en-US"/>
        </w:rPr>
        <w:t xml:space="preserve">CDC HEAR HER </w:t>
      </w:r>
      <w:r w:rsidR="4FFF8E1B" w:rsidRPr="157C0139">
        <w:rPr>
          <w:rFonts w:ascii="Roboto" w:eastAsia="Arial" w:hAnsi="Roboto" w:cs="Calibri"/>
          <w:lang w:bidi="en-US"/>
        </w:rPr>
        <w:t>campaign</w:t>
      </w:r>
      <w:r w:rsidR="347C5DD2" w:rsidRPr="157C0139">
        <w:rPr>
          <w:rFonts w:ascii="Roboto" w:eastAsia="Arial" w:hAnsi="Roboto" w:cs="Calibri"/>
          <w:lang w:bidi="en-US"/>
        </w:rPr>
        <w:t>.</w:t>
      </w:r>
    </w:p>
    <w:p w14:paraId="6582F173" w14:textId="0C4EDEA5" w:rsidR="0098406E" w:rsidRPr="0063420E" w:rsidRDefault="00F9372D"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r w:rsidRPr="0063420E">
        <w:rPr>
          <w:rFonts w:ascii="Roboto" w:eastAsia="Arial" w:hAnsi="Roboto" w:cs="Calibri"/>
          <w:color w:val="C00000"/>
          <w:kern w:val="0"/>
          <w:lang w:bidi="en-US"/>
          <w14:ligatures w14:val="none"/>
        </w:rPr>
        <w:t xml:space="preserve">AEIX </w:t>
      </w:r>
      <w:r w:rsidR="00346730" w:rsidRPr="0063420E">
        <w:rPr>
          <w:rFonts w:ascii="Roboto" w:eastAsia="Arial" w:hAnsi="Roboto" w:cs="Calibri"/>
          <w:color w:val="C00000"/>
          <w:kern w:val="0"/>
          <w:lang w:bidi="en-US"/>
          <w14:ligatures w14:val="none"/>
        </w:rPr>
        <w:t>grants may not exceed $12,000.</w:t>
      </w:r>
    </w:p>
    <w:p w14:paraId="0E4BE233" w14:textId="77777777" w:rsidR="00BC6395" w:rsidRPr="0063420E" w:rsidRDefault="00BC6395" w:rsidP="00F9372D">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color w:val="C00000"/>
          <w:kern w:val="0"/>
          <w:lang w:bidi="en-US"/>
          <w14:ligatures w14:val="none"/>
        </w:rPr>
      </w:pPr>
    </w:p>
    <w:p w14:paraId="29BA8432" w14:textId="77777777" w:rsidR="00BC6395" w:rsidRDefault="00BC6395" w:rsidP="00BC6395">
      <w:pPr>
        <w:pStyle w:val="ListParagraph"/>
        <w:widowControl w:val="0"/>
        <w:numPr>
          <w:ilvl w:val="0"/>
          <w:numId w:val="41"/>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contextualSpacing w:val="0"/>
        <w:rPr>
          <w:rFonts w:ascii="Roboto" w:hAnsi="Roboto" w:cstheme="minorHAnsi"/>
          <w:b/>
          <w:bCs/>
        </w:rPr>
      </w:pPr>
      <w:r w:rsidRPr="0063420E">
        <w:rPr>
          <w:rFonts w:ascii="Roboto" w:hAnsi="Roboto" w:cstheme="minorHAnsi"/>
          <w:b/>
          <w:bCs/>
        </w:rPr>
        <w:t>Is this practice an original concept created by the project team, or is it based on successful practices that have been evaluated from literature or other healthcare providers which are being implemented for the first time?</w:t>
      </w:r>
    </w:p>
    <w:sdt>
      <w:sdtPr>
        <w:rPr>
          <w:rFonts w:ascii="Roboto" w:hAnsi="Roboto"/>
          <w:b/>
          <w:bCs/>
        </w:rPr>
        <w:id w:val="1944644293"/>
        <w:placeholder>
          <w:docPart w:val="DefaultPlaceholder_-1854013440"/>
        </w:placeholder>
      </w:sdtPr>
      <w:sdtEndPr/>
      <w:sdtContent>
        <w:p w14:paraId="2AF259B9" w14:textId="17F05FBE" w:rsidR="00707B22" w:rsidRPr="0063420E" w:rsidRDefault="60F42CB3" w:rsidP="157C0139">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pPr>
          <w:r w:rsidRPr="157C0139">
            <w:rPr>
              <w:rFonts w:ascii="Aptos" w:eastAsia="Aptos" w:hAnsi="Aptos" w:cs="Aptos"/>
              <w:color w:val="000000" w:themeColor="text1"/>
              <w:sz w:val="24"/>
              <w:szCs w:val="24"/>
            </w:rPr>
            <w:t>This project is based on proven national strategies from AWHONN and maternal safety literature. While the course and bracelets have individually shown effectiveness, combining high-level staff training with targeted patient education is a novel implementation for our organization, reflecting a strategic, evidence-based, and patient-centered approach to improve maternal safety.</w:t>
          </w:r>
        </w:p>
      </w:sdtContent>
    </w:sdt>
    <w:p w14:paraId="16D7CFAD" w14:textId="77777777" w:rsidR="00D71C54" w:rsidRDefault="00D71C54" w:rsidP="00D71C54">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1F4AE59" w14:textId="76469BF9" w:rsidR="00734D9C" w:rsidRDefault="00734D9C" w:rsidP="00734D9C">
      <w:pPr>
        <w:pStyle w:val="ListParagraph"/>
        <w:numPr>
          <w:ilvl w:val="0"/>
          <w:numId w:val="41"/>
        </w:numPr>
        <w:rPr>
          <w:rFonts w:ascii="Roboto" w:eastAsia="Aptos" w:hAnsi="Roboto" w:cs="Aptos"/>
          <w:b/>
          <w:bCs/>
          <w:kern w:val="0"/>
        </w:rPr>
      </w:pPr>
      <w:r w:rsidRPr="00734D9C">
        <w:rPr>
          <w:rFonts w:ascii="Roboto" w:eastAsia="Aptos" w:hAnsi="Roboto" w:cs="Aptos"/>
          <w:b/>
          <w:bCs/>
          <w:kern w:val="0"/>
        </w:rPr>
        <w:t xml:space="preserve">How does the </w:t>
      </w:r>
      <w:r>
        <w:rPr>
          <w:rFonts w:ascii="Roboto" w:eastAsia="Aptos" w:hAnsi="Roboto" w:cs="Aptos"/>
          <w:b/>
          <w:bCs/>
          <w:kern w:val="0"/>
        </w:rPr>
        <w:t>grant</w:t>
      </w:r>
      <w:r w:rsidRPr="00734D9C">
        <w:rPr>
          <w:rFonts w:ascii="Roboto" w:eastAsia="Aptos" w:hAnsi="Roboto" w:cs="Aptos"/>
          <w:b/>
          <w:bCs/>
          <w:kern w:val="0"/>
        </w:rPr>
        <w:t xml:space="preserve"> align with AEIX’s mission of “To partner with forward-thinking healthcare leaders to safeguard assets, enhance patient safety, and inspire innovation” and vision of “</w:t>
      </w:r>
      <w:r w:rsidRPr="00734D9C">
        <w:rPr>
          <w:rFonts w:ascii="Roboto" w:eastAsia="Aptos" w:hAnsi="Roboto" w:cs="Aptos"/>
          <w:i/>
          <w:iCs/>
          <w:kern w:val="0"/>
        </w:rPr>
        <w:t>Through our collective experience and unique expertise, we will provide the leading pathway for managing risk and improving safety in healthcare</w:t>
      </w:r>
      <w:r w:rsidRPr="00734D9C">
        <w:rPr>
          <w:rFonts w:ascii="Roboto" w:eastAsia="Aptos" w:hAnsi="Roboto" w:cs="Aptos"/>
          <w:b/>
          <w:bCs/>
          <w:kern w:val="0"/>
        </w:rPr>
        <w:t>.”?</w:t>
      </w:r>
    </w:p>
    <w:sdt>
      <w:sdtPr>
        <w:rPr>
          <w:rFonts w:ascii="Roboto" w:eastAsia="Aptos" w:hAnsi="Roboto" w:cs="Aptos"/>
          <w:b/>
          <w:bCs/>
          <w:kern w:val="0"/>
        </w:rPr>
        <w:id w:val="-458485984"/>
        <w:placeholder>
          <w:docPart w:val="DefaultPlaceholder_-1854013440"/>
        </w:placeholder>
      </w:sdtPr>
      <w:sdtEndPr/>
      <w:sdtContent>
        <w:p w14:paraId="5117E7A1" w14:textId="32555DEC" w:rsidR="00734D9C" w:rsidRPr="00734D9C" w:rsidRDefault="5F175D9E" w:rsidP="157C0139">
          <w:pPr>
            <w:pStyle w:val="ListParagraph"/>
            <w:ind w:left="450"/>
            <w:rPr>
              <w:kern w:val="0"/>
            </w:rPr>
          </w:pPr>
          <w:r w:rsidRPr="157C0139">
            <w:rPr>
              <w:rFonts w:ascii="Aptos" w:eastAsia="Aptos" w:hAnsi="Aptos" w:cs="Aptos"/>
              <w:color w:val="000000" w:themeColor="text1"/>
              <w:sz w:val="24"/>
              <w:szCs w:val="24"/>
            </w:rPr>
            <w:t xml:space="preserve">This project directly aligns with AEIX’s mission by enhancing patient safety through workforce development and patient empowerment. It supports forward-thinking risk mitigation by pairing advanced training with tools that promote early detection and intervention in maternal complications. The project reflects AEIX’s vision of leveraging collective expertise to lead in risk management and safety innovation, with the potential to be replicated across member organizations. </w:t>
          </w:r>
        </w:p>
      </w:sdtContent>
    </w:sdt>
    <w:p w14:paraId="454679C2" w14:textId="77777777" w:rsidR="0031362B" w:rsidRDefault="0031362B" w:rsidP="00734D9C">
      <w:pPr>
        <w:pStyle w:val="ListParagraph"/>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50"/>
        <w:rPr>
          <w:rFonts w:ascii="Roboto" w:eastAsia="Arial" w:hAnsi="Roboto" w:cs="Calibri"/>
          <w:b/>
          <w:bCs/>
          <w:kern w:val="0"/>
          <w:lang w:bidi="en-US"/>
          <w14:ligatures w14:val="none"/>
        </w:rPr>
      </w:pPr>
    </w:p>
    <w:p w14:paraId="62A30DFF" w14:textId="67D3D95C" w:rsidR="0098406E" w:rsidRPr="00D71C54" w:rsidRDefault="006A64E7" w:rsidP="00D71C54">
      <w:pPr>
        <w:pStyle w:val="ListParagraph"/>
        <w:widowControl w:val="0"/>
        <w:numPr>
          <w:ilvl w:val="0"/>
          <w:numId w:val="41"/>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71C54">
        <w:rPr>
          <w:rFonts w:ascii="Roboto" w:eastAsia="Arial" w:hAnsi="Roboto" w:cs="Calibri"/>
          <w:b/>
          <w:bCs/>
          <w:kern w:val="0"/>
          <w:lang w:bidi="en-US"/>
          <w14:ligatures w14:val="none"/>
        </w:rPr>
        <w:t xml:space="preserve">Additional information </w:t>
      </w:r>
      <w:r w:rsidR="000D79D8" w:rsidRPr="00D71C54">
        <w:rPr>
          <w:rFonts w:ascii="Roboto" w:eastAsia="Arial" w:hAnsi="Roboto" w:cs="Calibri"/>
          <w:b/>
          <w:bCs/>
          <w:kern w:val="0"/>
          <w:lang w:bidi="en-US"/>
          <w14:ligatures w14:val="none"/>
        </w:rPr>
        <w:t>to support the quality of your grant proposal:</w:t>
      </w:r>
    </w:p>
    <w:p w14:paraId="1DF88774" w14:textId="40E6E0AC" w:rsidR="0098406E" w:rsidRPr="00D71C54" w:rsidRDefault="00B8232B" w:rsidP="157C0139">
      <w:pPr>
        <w:pStyle w:val="ListParagraph"/>
        <w:widowControl w:val="0"/>
        <w:numPr>
          <w:ilvl w:val="1"/>
          <w:numId w:val="1"/>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lang w:bidi="en-US"/>
        </w:rPr>
      </w:pPr>
      <w:r>
        <w:rPr>
          <w:rFonts w:ascii="Roboto" w:eastAsia="Arial" w:hAnsi="Roboto" w:cs="Calibri"/>
          <w:b/>
          <w:bCs/>
          <w:kern w:val="0"/>
          <w:lang w:bidi="en-US"/>
          <w14:ligatures w14:val="none"/>
        </w:rPr>
        <w:t xml:space="preserve"> </w:t>
      </w:r>
      <w:r w:rsidR="6897FF94" w:rsidRPr="157C0139">
        <w:rPr>
          <w:rFonts w:ascii="Roboto" w:eastAsia="Arial" w:hAnsi="Roboto" w:cs="Calibri"/>
          <w:b/>
          <w:bCs/>
          <w:lang w:bidi="en-US"/>
        </w:rPr>
        <w:t>Evidence to Support AWHONN CCO Course Inclusion</w:t>
      </w:r>
    </w:p>
    <w:p w14:paraId="0C84EEC9" w14:textId="25BCFE59" w:rsidR="0098406E" w:rsidRPr="00D71C54" w:rsidRDefault="6897FF94" w:rsidP="157C0139">
      <w:pPr>
        <w:pStyle w:val="ListParagraph"/>
        <w:widowControl w:val="0"/>
        <w:numPr>
          <w:ilvl w:val="2"/>
          <w:numId w:val="1"/>
        </w:numPr>
        <w:autoSpaceDE w:val="0"/>
        <w:autoSpaceDN w:val="0"/>
        <w:spacing w:after="0" w:line="240" w:lineRule="auto"/>
      </w:pPr>
      <w:r>
        <w:t>High-Risk OB Care as a National Priority:</w:t>
      </w:r>
    </w:p>
    <w:p w14:paraId="66EC76FD" w14:textId="05A6A711" w:rsidR="0098406E" w:rsidRPr="00D71C54" w:rsidRDefault="6897FF94" w:rsidP="157C0139">
      <w:pPr>
        <w:pStyle w:val="ListParagraph"/>
        <w:widowControl w:val="0"/>
        <w:numPr>
          <w:ilvl w:val="3"/>
          <w:numId w:val="1"/>
        </w:numPr>
        <w:autoSpaceDE w:val="0"/>
        <w:autoSpaceDN w:val="0"/>
        <w:spacing w:after="0" w:line="240" w:lineRule="auto"/>
      </w:pPr>
      <w:r>
        <w:t>Maternal mortality in the U.S. is among the highest in developed countries.</w:t>
      </w:r>
    </w:p>
    <w:p w14:paraId="0CBD85D5" w14:textId="4F528D4C" w:rsidR="0098406E" w:rsidRPr="00D71C54" w:rsidRDefault="6897FF94" w:rsidP="157C0139">
      <w:pPr>
        <w:pStyle w:val="ListParagraph"/>
        <w:widowControl w:val="0"/>
        <w:numPr>
          <w:ilvl w:val="3"/>
          <w:numId w:val="1"/>
        </w:numPr>
        <w:autoSpaceDE w:val="0"/>
        <w:autoSpaceDN w:val="0"/>
        <w:spacing w:after="0" w:line="240" w:lineRule="auto"/>
      </w:pPr>
      <w:r>
        <w:t>According to the CDC, 84% of maternal deaths are preventable.</w:t>
      </w:r>
    </w:p>
    <w:p w14:paraId="431A5F04" w14:textId="315F4E0E" w:rsidR="0098406E" w:rsidRPr="00D71C54" w:rsidRDefault="6897FF94" w:rsidP="157C0139">
      <w:pPr>
        <w:pStyle w:val="ListParagraph"/>
        <w:widowControl w:val="0"/>
        <w:numPr>
          <w:ilvl w:val="3"/>
          <w:numId w:val="1"/>
        </w:numPr>
        <w:autoSpaceDE w:val="0"/>
        <w:autoSpaceDN w:val="0"/>
        <w:spacing w:after="0" w:line="240" w:lineRule="auto"/>
      </w:pPr>
      <w:r>
        <w:t>AWHONN’s Critical Care Obstetrics Course is recognized as a gold standard for enhancing readiness and response to maternal complications.</w:t>
      </w:r>
    </w:p>
    <w:p w14:paraId="513B4755" w14:textId="470D755C" w:rsidR="0098406E" w:rsidRPr="00D71C54" w:rsidRDefault="6897FF94" w:rsidP="157C0139">
      <w:pPr>
        <w:pStyle w:val="ListParagraph"/>
        <w:widowControl w:val="0"/>
        <w:numPr>
          <w:ilvl w:val="2"/>
          <w:numId w:val="1"/>
        </w:numPr>
        <w:autoSpaceDE w:val="0"/>
        <w:autoSpaceDN w:val="0"/>
        <w:spacing w:after="0" w:line="240" w:lineRule="auto"/>
      </w:pPr>
      <w:r>
        <w:t>AWHONN CCO Outcomes:</w:t>
      </w:r>
    </w:p>
    <w:p w14:paraId="33746027" w14:textId="0AE5FF0E" w:rsidR="0098406E" w:rsidRPr="00D71C54" w:rsidRDefault="6897FF94" w:rsidP="157C0139">
      <w:pPr>
        <w:pStyle w:val="ListParagraph"/>
        <w:widowControl w:val="0"/>
        <w:numPr>
          <w:ilvl w:val="3"/>
          <w:numId w:val="1"/>
        </w:numPr>
        <w:autoSpaceDE w:val="0"/>
        <w:autoSpaceDN w:val="0"/>
        <w:spacing w:after="0" w:line="240" w:lineRule="auto"/>
      </w:pPr>
      <w:r>
        <w:t>Hospitals using AWHONN CCO have reported improved clinical decision-making and faster escalation in OB emergencies.</w:t>
      </w:r>
    </w:p>
    <w:p w14:paraId="636D0288" w14:textId="1BDE14C8" w:rsidR="0098406E" w:rsidRPr="00D71C54" w:rsidRDefault="6897FF94" w:rsidP="157C0139">
      <w:pPr>
        <w:pStyle w:val="ListParagraph"/>
        <w:widowControl w:val="0"/>
        <w:numPr>
          <w:ilvl w:val="3"/>
          <w:numId w:val="1"/>
        </w:numPr>
        <w:autoSpaceDE w:val="0"/>
        <w:autoSpaceDN w:val="0"/>
        <w:spacing w:after="0" w:line="240" w:lineRule="auto"/>
      </w:pPr>
      <w:r>
        <w:t>Course content aligns with AIM (Alliance for Innovation on Maternal Health) safety bundles, widely recommended by ACOG, CDC, and The Joint Commission.</w:t>
      </w:r>
    </w:p>
    <w:p w14:paraId="4D6B7E47" w14:textId="20517C63" w:rsidR="0098406E" w:rsidRPr="00D71C54" w:rsidRDefault="6897FF94" w:rsidP="157C0139">
      <w:pPr>
        <w:pStyle w:val="ListParagraph"/>
        <w:widowControl w:val="0"/>
        <w:numPr>
          <w:ilvl w:val="2"/>
          <w:numId w:val="1"/>
        </w:numPr>
        <w:autoSpaceDE w:val="0"/>
        <w:autoSpaceDN w:val="0"/>
        <w:spacing w:after="0" w:line="240" w:lineRule="auto"/>
      </w:pPr>
      <w:r>
        <w:t>Supports The Joint Commission’s Perinatal Safety Goals:</w:t>
      </w:r>
    </w:p>
    <w:p w14:paraId="6E826DFF" w14:textId="7D0877EF" w:rsidR="0098406E" w:rsidRPr="00D71C54" w:rsidRDefault="6897FF94" w:rsidP="157C0139">
      <w:pPr>
        <w:pStyle w:val="ListParagraph"/>
        <w:widowControl w:val="0"/>
        <w:numPr>
          <w:ilvl w:val="3"/>
          <w:numId w:val="1"/>
        </w:numPr>
        <w:autoSpaceDE w:val="0"/>
        <w:autoSpaceDN w:val="0"/>
        <w:spacing w:after="0" w:line="240" w:lineRule="auto"/>
      </w:pPr>
      <w:r>
        <w:t>Helps meet expectations related to hemorrhage, hypertensive crisis, and sepsis.</w:t>
      </w:r>
    </w:p>
    <w:p w14:paraId="43F8B250" w14:textId="20FFB26C" w:rsidR="0098406E" w:rsidRPr="00D71C54" w:rsidRDefault="6897FF94" w:rsidP="157C0139">
      <w:pPr>
        <w:pStyle w:val="ListParagraph"/>
        <w:widowControl w:val="0"/>
        <w:numPr>
          <w:ilvl w:val="1"/>
          <w:numId w:val="1"/>
        </w:numPr>
        <w:autoSpaceDE w:val="0"/>
        <w:autoSpaceDN w:val="0"/>
        <w:spacing w:after="0" w:line="240" w:lineRule="auto"/>
        <w:rPr>
          <w:b/>
          <w:bCs/>
        </w:rPr>
      </w:pPr>
      <w:r w:rsidRPr="157C0139">
        <w:rPr>
          <w:b/>
          <w:bCs/>
        </w:rPr>
        <w:t xml:space="preserve"> Evidence to Support Postpartum Awareness Bracelets</w:t>
      </w:r>
    </w:p>
    <w:p w14:paraId="2DFC6F8D" w14:textId="24A15B57" w:rsidR="0098406E" w:rsidRPr="00D71C54" w:rsidRDefault="6897FF94" w:rsidP="157C0139">
      <w:pPr>
        <w:pStyle w:val="ListParagraph"/>
        <w:widowControl w:val="0"/>
        <w:numPr>
          <w:ilvl w:val="2"/>
          <w:numId w:val="1"/>
        </w:numPr>
        <w:autoSpaceDE w:val="0"/>
        <w:autoSpaceDN w:val="0"/>
        <w:spacing w:after="0" w:line="240" w:lineRule="auto"/>
      </w:pPr>
      <w:r>
        <w:t>CDC Hear Her Campaign:</w:t>
      </w:r>
    </w:p>
    <w:p w14:paraId="32E9C59C" w14:textId="3EA4A91E" w:rsidR="0098406E" w:rsidRPr="00D71C54" w:rsidRDefault="6897FF94" w:rsidP="157C0139">
      <w:pPr>
        <w:pStyle w:val="ListParagraph"/>
        <w:widowControl w:val="0"/>
        <w:numPr>
          <w:ilvl w:val="3"/>
          <w:numId w:val="1"/>
        </w:numPr>
        <w:autoSpaceDE w:val="0"/>
        <w:autoSpaceDN w:val="0"/>
        <w:spacing w:after="0" w:line="240" w:lineRule="auto"/>
      </w:pPr>
      <w:r>
        <w:t>Promotes awareness of postpartum warning signs.</w:t>
      </w:r>
    </w:p>
    <w:p w14:paraId="14B0E530" w14:textId="45456BD5" w:rsidR="0098406E" w:rsidRPr="00D71C54" w:rsidRDefault="6897FF94" w:rsidP="157C0139">
      <w:pPr>
        <w:pStyle w:val="ListParagraph"/>
        <w:widowControl w:val="0"/>
        <w:numPr>
          <w:ilvl w:val="3"/>
          <w:numId w:val="1"/>
        </w:numPr>
        <w:autoSpaceDE w:val="0"/>
        <w:autoSpaceDN w:val="0"/>
        <w:spacing w:after="0" w:line="240" w:lineRule="auto"/>
      </w:pPr>
      <w:r>
        <w:t>Studies show that patients often miss subtle signs of postpartum complications unless prompted by discharge tools or follow-up materials.</w:t>
      </w:r>
    </w:p>
    <w:p w14:paraId="293B0B9A" w14:textId="64B0D168" w:rsidR="0098406E" w:rsidRPr="00D71C54" w:rsidRDefault="6897FF94" w:rsidP="157C0139">
      <w:pPr>
        <w:pStyle w:val="ListParagraph"/>
        <w:widowControl w:val="0"/>
        <w:numPr>
          <w:ilvl w:val="2"/>
          <w:numId w:val="1"/>
        </w:numPr>
        <w:autoSpaceDE w:val="0"/>
        <w:autoSpaceDN w:val="0"/>
        <w:spacing w:after="0" w:line="240" w:lineRule="auto"/>
      </w:pPr>
      <w:r>
        <w:t>Improved Outcomes with Patient Engagement:</w:t>
      </w:r>
    </w:p>
    <w:p w14:paraId="11702164" w14:textId="70E9ED96" w:rsidR="0098406E" w:rsidRPr="00D71C54" w:rsidRDefault="6897FF94" w:rsidP="157C0139">
      <w:pPr>
        <w:pStyle w:val="ListParagraph"/>
        <w:widowControl w:val="0"/>
        <w:numPr>
          <w:ilvl w:val="3"/>
          <w:numId w:val="1"/>
        </w:numPr>
        <w:autoSpaceDE w:val="0"/>
        <w:autoSpaceDN w:val="0"/>
        <w:spacing w:after="0" w:line="240" w:lineRule="auto"/>
      </w:pPr>
      <w:r>
        <w:t>Research published in Obstetrics &amp; Gynecology and BMJ Quality &amp; Safety confirms that structured postpartum education reduces readmissions and improves maternal safety.</w:t>
      </w:r>
    </w:p>
    <w:p w14:paraId="7749F497" w14:textId="4EC27BA8" w:rsidR="0098406E" w:rsidRPr="00D71C54" w:rsidRDefault="6897FF94" w:rsidP="157C0139">
      <w:pPr>
        <w:pStyle w:val="ListParagraph"/>
        <w:widowControl w:val="0"/>
        <w:numPr>
          <w:ilvl w:val="3"/>
          <w:numId w:val="1"/>
        </w:numPr>
        <w:autoSpaceDE w:val="0"/>
        <w:autoSpaceDN w:val="0"/>
        <w:spacing w:after="0" w:line="240" w:lineRule="auto"/>
      </w:pPr>
      <w:r>
        <w:t>Bracelets act as a low-cost, high-visibility tool that reinforces patient education long after discharge.</w:t>
      </w:r>
    </w:p>
    <w:p w14:paraId="2187D0ED" w14:textId="26D8591B" w:rsidR="0098406E" w:rsidRPr="00D71C54" w:rsidRDefault="6897FF94" w:rsidP="157C0139">
      <w:pPr>
        <w:pStyle w:val="ListParagraph"/>
        <w:widowControl w:val="0"/>
        <w:numPr>
          <w:ilvl w:val="2"/>
          <w:numId w:val="1"/>
        </w:numPr>
        <w:autoSpaceDE w:val="0"/>
        <w:autoSpaceDN w:val="0"/>
        <w:spacing w:after="0" w:line="240" w:lineRule="auto"/>
      </w:pPr>
      <w:r>
        <w:t>Equity Impact:</w:t>
      </w:r>
    </w:p>
    <w:p w14:paraId="56DDE02C" w14:textId="7D1090BD" w:rsidR="0098406E" w:rsidRPr="00D71C54" w:rsidRDefault="6897FF94" w:rsidP="157C0139">
      <w:pPr>
        <w:pStyle w:val="ListParagraph"/>
        <w:widowControl w:val="0"/>
        <w:numPr>
          <w:ilvl w:val="3"/>
          <w:numId w:val="1"/>
        </w:numPr>
        <w:autoSpaceDE w:val="0"/>
        <w:autoSpaceDN w:val="0"/>
        <w:spacing w:after="0" w:line="240" w:lineRule="auto"/>
      </w:pPr>
      <w:r>
        <w:t>Women of color and Medicaid recipients face higher risks for undetected postpartum complications.</w:t>
      </w:r>
    </w:p>
    <w:p w14:paraId="69B03F45" w14:textId="373C9D8F" w:rsidR="0098406E" w:rsidRPr="00D71C54" w:rsidRDefault="6897FF94" w:rsidP="157C0139">
      <w:pPr>
        <w:pStyle w:val="ListParagraph"/>
        <w:widowControl w:val="0"/>
        <w:numPr>
          <w:ilvl w:val="3"/>
          <w:numId w:val="1"/>
        </w:numPr>
        <w:autoSpaceDE w:val="0"/>
        <w:autoSpaceDN w:val="0"/>
        <w:spacing w:after="0" w:line="240" w:lineRule="auto"/>
        <w:rPr>
          <w:kern w:val="0"/>
          <w:lang w:bidi="en-US"/>
          <w14:ligatures w14:val="none"/>
        </w:rPr>
      </w:pPr>
      <w:r>
        <w:t>Providing a simple, accessible tool like a bracelet promotes health equity and supports inclusive safety strategies.</w:t>
      </w: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9D01721"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972C825" w14:textId="1C268C40" w:rsidR="00D2606E" w:rsidRPr="009E7562" w:rsidRDefault="001A2532" w:rsidP="00D2606E">
      <w:pPr>
        <w:rPr>
          <w:rFonts w:ascii="Roboto" w:eastAsia="Arial" w:hAnsi="Roboto" w:cs="Arial"/>
          <w:kern w:val="0"/>
          <w:lang w:bidi="en-US"/>
          <w14:ligatures w14:val="none"/>
        </w:rPr>
      </w:pPr>
      <w:r>
        <w:rPr>
          <w:rFonts w:ascii="Roboto" w:eastAsia="Arial" w:hAnsi="Roboto" w:cs="Arial"/>
          <w:b/>
          <w:bCs/>
          <w:kern w:val="0"/>
          <w:lang w:bidi="en-US"/>
          <w14:ligatures w14:val="none"/>
        </w:rPr>
        <w:t>Indicate the “</w:t>
      </w:r>
      <w:r w:rsidR="0019533F" w:rsidRPr="009E7562">
        <w:rPr>
          <w:rFonts w:ascii="Roboto" w:eastAsia="Arial" w:hAnsi="Roboto" w:cs="Arial"/>
          <w:b/>
          <w:bCs/>
          <w:kern w:val="0"/>
          <w:lang w:bidi="en-US"/>
          <w14:ligatures w14:val="none"/>
        </w:rPr>
        <w:t>Primary Clinical Sponsor</w:t>
      </w:r>
      <w:r>
        <w:rPr>
          <w:rFonts w:ascii="Roboto" w:eastAsia="Arial" w:hAnsi="Roboto" w:cs="Arial"/>
          <w:b/>
          <w:bCs/>
          <w:kern w:val="0"/>
          <w:lang w:bidi="en-US"/>
          <w14:ligatures w14:val="none"/>
        </w:rPr>
        <w:t>”</w:t>
      </w:r>
      <w:r w:rsidR="0019533F" w:rsidRPr="009E7562">
        <w:rPr>
          <w:rFonts w:ascii="Roboto" w:eastAsia="Arial" w:hAnsi="Roboto" w:cs="Arial"/>
          <w:kern w:val="0"/>
          <w:lang w:bidi="en-US"/>
          <w14:ligatures w14:val="none"/>
        </w:rPr>
        <w:t xml:space="preserve"> </w:t>
      </w:r>
      <w:r w:rsidR="0019533F" w:rsidRPr="009E7562">
        <w:rPr>
          <w:rFonts w:ascii="Roboto" w:eastAsia="Arial" w:hAnsi="Roboto" w:cs="Arial"/>
          <w:i/>
          <w:iCs/>
          <w:kern w:val="0"/>
          <w:lang w:bidi="en-US"/>
          <w14:ligatures w14:val="none"/>
        </w:rPr>
        <w:t xml:space="preserve">(Responsible for monitoring the progress of the initiative which is the basis of the grant, and for </w:t>
      </w:r>
      <w:r w:rsidR="0019533F" w:rsidRPr="00C55F07">
        <w:rPr>
          <w:rFonts w:ascii="Roboto" w:eastAsia="Arial" w:hAnsi="Roboto" w:cs="Arial"/>
          <w:i/>
          <w:iCs/>
          <w:kern w:val="0"/>
          <w:lang w:bidi="en-US"/>
          <w14:ligatures w14:val="none"/>
        </w:rPr>
        <w:t>submitting receipts and other documentation supporting the use of</w:t>
      </w:r>
      <w:r w:rsidR="00D2606E" w:rsidRPr="00C55F07">
        <w:rPr>
          <w:rFonts w:ascii="Roboto" w:eastAsia="Arial" w:hAnsi="Roboto" w:cs="Arial"/>
          <w:i/>
          <w:iCs/>
          <w:kern w:val="0"/>
          <w:lang w:bidi="en-US"/>
          <w14:ligatures w14:val="none"/>
        </w:rPr>
        <w:t xml:space="preserve"> grant funds, including a one to two-page summary of the grant’s outcome.)</w:t>
      </w:r>
    </w:p>
    <w:p w14:paraId="4A3295B1" w14:textId="041176BB" w:rsidR="00D2606E" w:rsidRPr="00D2606E" w:rsidRDefault="001A2532" w:rsidP="157C0139">
      <w:pPr>
        <w:widowControl w:val="0"/>
        <w:autoSpaceDE w:val="0"/>
        <w:autoSpaceDN w:val="0"/>
        <w:spacing w:after="0" w:line="240" w:lineRule="auto"/>
        <w:rPr>
          <w:rFonts w:ascii="Arial" w:eastAsia="Arial" w:hAnsi="Arial" w:cs="Arial"/>
          <w:kern w:val="0"/>
          <w:lang w:bidi="en-US"/>
          <w14:ligatures w14:val="none"/>
        </w:rPr>
      </w:pPr>
      <w:r w:rsidRPr="00DE2EF6">
        <w:rPr>
          <w:rFonts w:ascii="Arial" w:eastAsia="Arial" w:hAnsi="Arial" w:cs="Arial"/>
          <w:b/>
          <w:bCs/>
          <w:kern w:val="0"/>
          <w:lang w:bidi="en-US"/>
          <w14:ligatures w14:val="none"/>
        </w:rPr>
        <w:t>Name:</w:t>
      </w:r>
      <w:r w:rsidR="3E98D47E" w:rsidRPr="00DE2EF6">
        <w:rPr>
          <w:rFonts w:ascii="Arial" w:eastAsia="Arial" w:hAnsi="Arial" w:cs="Arial"/>
          <w:b/>
          <w:bCs/>
          <w:kern w:val="0"/>
          <w:lang w:bidi="en-US"/>
          <w14:ligatures w14:val="none"/>
        </w:rPr>
        <w:t xml:space="preserve"> </w:t>
      </w:r>
      <w:r w:rsidR="3E98D47E" w:rsidRPr="157C0139">
        <w:rPr>
          <w:rFonts w:ascii="Arial" w:eastAsia="Arial" w:hAnsi="Arial" w:cs="Arial"/>
          <w:kern w:val="0"/>
          <w:lang w:bidi="en-US"/>
          <w14:ligatures w14:val="none"/>
        </w:rPr>
        <w:t>K</w:t>
      </w:r>
      <w:sdt>
        <w:sdtPr>
          <w:rPr>
            <w:rFonts w:ascii="Arial" w:eastAsia="Arial" w:hAnsi="Arial" w:cs="Arial"/>
            <w:kern w:val="0"/>
            <w:lang w:bidi="en-US"/>
            <w14:ligatures w14:val="none"/>
          </w:rPr>
          <w:id w:val="1200981140"/>
          <w:placeholder>
            <w:docPart w:val="DefaultPlaceholder_-1854013440"/>
          </w:placeholder>
        </w:sdtPr>
        <w:sdtEndPr/>
        <w:sdtContent>
          <w:r w:rsidR="3E98D47E" w:rsidRPr="157C0139">
            <w:rPr>
              <w:rFonts w:ascii="Arial" w:eastAsia="Arial" w:hAnsi="Arial" w:cs="Arial"/>
              <w:lang w:bidi="en-US"/>
            </w:rPr>
            <w:t xml:space="preserve">imberly Nash </w:t>
          </w:r>
        </w:sdtContent>
      </w:sdt>
    </w:p>
    <w:p w14:paraId="11A58291" w14:textId="60E694BA" w:rsidR="00D2606E" w:rsidRPr="00D2606E" w:rsidRDefault="00DE2EF6" w:rsidP="157C0139">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b/>
          <w:bCs/>
          <w:kern w:val="0"/>
          <w:lang w:bidi="en-US"/>
          <w14:ligatures w14:val="none"/>
        </w:rPr>
        <w:t>Title:</w:t>
      </w:r>
      <w:sdt>
        <w:sdtPr>
          <w:rPr>
            <w:rFonts w:ascii="Roboto" w:eastAsia="Arial" w:hAnsi="Roboto" w:cs="Arial"/>
            <w:b/>
            <w:bCs/>
            <w:kern w:val="0"/>
            <w:lang w:bidi="en-US"/>
            <w14:ligatures w14:val="none"/>
          </w:rPr>
          <w:id w:val="-1075128703"/>
          <w:placeholder>
            <w:docPart w:val="DefaultPlaceholder_-1854013440"/>
          </w:placeholder>
        </w:sdtPr>
        <w:sdtEndPr/>
        <w:sdtContent>
          <w:r w:rsidR="0FF7CC5C" w:rsidRPr="157C0139">
            <w:rPr>
              <w:rFonts w:ascii="Roboto" w:eastAsia="Arial" w:hAnsi="Roboto" w:cs="Arial"/>
              <w:b/>
              <w:bCs/>
              <w:lang w:bidi="en-US"/>
            </w:rPr>
            <w:t xml:space="preserve"> </w:t>
          </w:r>
          <w:r w:rsidR="0FF7CC5C" w:rsidRPr="157C0139">
            <w:rPr>
              <w:rFonts w:ascii="Roboto" w:eastAsia="Arial" w:hAnsi="Roboto" w:cs="Arial"/>
              <w:lang w:bidi="en-US"/>
            </w:rPr>
            <w:t>Clinical Educator for Labor &amp; Delivery</w:t>
          </w:r>
          <w:r w:rsidR="0FF7CC5C" w:rsidRPr="157C0139">
            <w:rPr>
              <w:rFonts w:ascii="Roboto" w:eastAsia="Arial" w:hAnsi="Roboto" w:cs="Arial"/>
              <w:b/>
              <w:bCs/>
              <w:lang w:bidi="en-US"/>
            </w:rPr>
            <w:t xml:space="preserve"> </w:t>
          </w:r>
        </w:sdtContent>
      </w:sdt>
    </w:p>
    <w:p w14:paraId="1385C5DF" w14:textId="26DF1EFA"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r w:rsidR="0C0EDCE4">
        <w:rPr>
          <w:rFonts w:ascii="Roboto" w:eastAsia="Arial" w:hAnsi="Roboto" w:cs="Arial"/>
          <w:b/>
          <w:bCs/>
          <w:kern w:val="0"/>
          <w:lang w:bidi="en-US"/>
          <w14:ligatures w14:val="none"/>
        </w:rPr>
        <w:t xml:space="preserve"> </w:t>
      </w:r>
      <w:r w:rsidR="0C0EDCE4" w:rsidRPr="157C0139">
        <w:rPr>
          <w:rFonts w:ascii="Roboto" w:eastAsia="Arial" w:hAnsi="Roboto" w:cs="Arial"/>
          <w:kern w:val="0"/>
          <w:lang w:bidi="en-US"/>
          <w14:ligatures w14:val="none"/>
        </w:rPr>
        <w:t>kimberly.nash@adventhealth.com</w:t>
      </w:r>
      <w:sdt>
        <w:sdtPr>
          <w:rPr>
            <w:rFonts w:ascii="Roboto" w:eastAsia="Arial" w:hAnsi="Roboto" w:cs="Arial"/>
            <w:b/>
            <w:bCs/>
            <w:lang w:bidi="en-US"/>
          </w:rPr>
          <w:id w:val="-630245223"/>
          <w:placeholder>
            <w:docPart w:val="DefaultPlaceholder_-1854013440"/>
          </w:placeholder>
          <w:showingPlcHdr/>
        </w:sdtPr>
        <w:sdtEndPr/>
        <w:sdtContent/>
      </w:sdt>
      <w:r w:rsidR="4F03A2CE" w:rsidRPr="157C0139">
        <w:rPr>
          <w:rStyle w:val="PlaceholderText"/>
        </w:rPr>
        <w:t>Click or tap here to enter text.</w:t>
      </w:r>
      <w:sdt>
        <w:sdtPr>
          <w:rPr>
            <w:rFonts w:ascii="Roboto" w:eastAsia="Arial" w:hAnsi="Roboto" w:cs="Arial"/>
            <w:b/>
            <w:bCs/>
            <w:kern w:val="0"/>
            <w:lang w:bidi="en-US"/>
            <w14:ligatures w14:val="none"/>
          </w:rPr>
          <w:id w:val="1918818043"/>
          <w:placeholder>
            <w:docPart w:val="DefaultPlaceholder_-1854013440"/>
          </w:placeholder>
          <w:showingPlcHdr/>
        </w:sdtPr>
        <w:sdtEndPr/>
        <w:sdtContent/>
      </w:sdt>
    </w:p>
    <w:p w14:paraId="2B1F02DF" w14:textId="65B5D940" w:rsidR="00DE2EF6" w:rsidRDefault="00DE2EF6" w:rsidP="157C0139">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b/>
          <w:bCs/>
          <w:kern w:val="0"/>
          <w:lang w:bidi="en-US"/>
          <w14:ligatures w14:val="none"/>
        </w:rPr>
        <w:t>Contact Phone Number:</w:t>
      </w:r>
      <w:sdt>
        <w:sdtPr>
          <w:rPr>
            <w:rFonts w:ascii="Roboto" w:eastAsia="Arial" w:hAnsi="Roboto" w:cs="Arial"/>
            <w:b/>
            <w:bCs/>
            <w:kern w:val="0"/>
            <w:lang w:bidi="en-US"/>
            <w14:ligatures w14:val="none"/>
          </w:rPr>
          <w:id w:val="-401984592"/>
          <w:placeholder>
            <w:docPart w:val="DefaultPlaceholder_-1854013440"/>
          </w:placeholder>
        </w:sdtPr>
        <w:sdtEndPr/>
        <w:sdtContent>
          <w:r w:rsidR="3E51AB68" w:rsidRPr="157C0139">
            <w:rPr>
              <w:rFonts w:ascii="Roboto" w:eastAsia="Arial" w:hAnsi="Roboto" w:cs="Arial"/>
              <w:b/>
              <w:bCs/>
              <w:lang w:bidi="en-US"/>
            </w:rPr>
            <w:t xml:space="preserve"> </w:t>
          </w:r>
          <w:r w:rsidR="3E51AB68" w:rsidRPr="157C0139">
            <w:rPr>
              <w:rFonts w:ascii="Roboto" w:eastAsia="Arial" w:hAnsi="Roboto" w:cs="Arial"/>
              <w:lang w:bidi="en-US"/>
            </w:rPr>
            <w:t>(913) 632-4224</w:t>
          </w:r>
        </w:sdtContent>
      </w:sdt>
    </w:p>
    <w:p w14:paraId="0E48550E" w14:textId="77777777" w:rsidR="00DE2EF6" w:rsidRDefault="00DE2EF6" w:rsidP="00D2606E">
      <w:pPr>
        <w:widowControl w:val="0"/>
        <w:autoSpaceDE w:val="0"/>
        <w:autoSpaceDN w:val="0"/>
        <w:spacing w:after="0" w:line="240" w:lineRule="auto"/>
        <w:rPr>
          <w:rFonts w:ascii="Roboto" w:eastAsia="Arial" w:hAnsi="Roboto" w:cs="Arial"/>
          <w:b/>
          <w:bCs/>
          <w:kern w:val="0"/>
          <w:lang w:bidi="en-US"/>
          <w14:ligatures w14:val="none"/>
        </w:rPr>
      </w:pPr>
    </w:p>
    <w:p w14:paraId="158EB14C" w14:textId="21ECB54C" w:rsidR="00D2606E" w:rsidRPr="00D2606E" w:rsidRDefault="00DE2EF6" w:rsidP="00D2606E">
      <w:pPr>
        <w:widowControl w:val="0"/>
        <w:autoSpaceDE w:val="0"/>
        <w:autoSpaceDN w:val="0"/>
        <w:spacing w:after="0" w:line="240" w:lineRule="auto"/>
        <w:rPr>
          <w:rFonts w:ascii="Roboto" w:eastAsia="Arial" w:hAnsi="Roboto" w:cs="Arial"/>
          <w:i/>
          <w:iCs/>
          <w:kern w:val="0"/>
          <w:lang w:bidi="en-US"/>
          <w14:ligatures w14:val="none"/>
        </w:rPr>
      </w:pPr>
      <w:r>
        <w:rPr>
          <w:rFonts w:ascii="Roboto" w:eastAsia="Arial" w:hAnsi="Roboto" w:cs="Arial"/>
          <w:b/>
          <w:bCs/>
          <w:kern w:val="0"/>
          <w:lang w:bidi="en-US"/>
          <w14:ligatures w14:val="none"/>
        </w:rPr>
        <w:t>Indicate an “</w:t>
      </w:r>
      <w:r w:rsidR="00D2606E" w:rsidRPr="00D2606E">
        <w:rPr>
          <w:rFonts w:ascii="Roboto" w:eastAsia="Arial" w:hAnsi="Roboto" w:cs="Arial"/>
          <w:b/>
          <w:bCs/>
          <w:kern w:val="0"/>
          <w:lang w:bidi="en-US"/>
          <w14:ligatures w14:val="none"/>
        </w:rPr>
        <w:t>Alternate Clinical Sponsor</w:t>
      </w:r>
      <w:r>
        <w:rPr>
          <w:rFonts w:ascii="Roboto" w:eastAsia="Arial" w:hAnsi="Roboto" w:cs="Arial"/>
          <w:kern w:val="0"/>
          <w:lang w:bidi="en-US"/>
          <w14:ligatures w14:val="none"/>
        </w:rPr>
        <w:t xml:space="preserve">” </w:t>
      </w:r>
      <w:r w:rsidR="00D2606E" w:rsidRPr="00D2606E">
        <w:rPr>
          <w:rFonts w:ascii="Roboto" w:eastAsia="Arial" w:hAnsi="Roboto" w:cs="Arial"/>
          <w:i/>
          <w:iCs/>
          <w:kern w:val="0"/>
          <w:lang w:bidi="en-US"/>
          <w14:ligatures w14:val="none"/>
        </w:rPr>
        <w:t>(Responsible for supporting the responsibilities of the Primary Clinical Sponsor, and assuming those responsibilities if the Primary Clinical Sponsor is unable to fulfill the requirements of the project.)</w:t>
      </w:r>
    </w:p>
    <w:p w14:paraId="1E346210" w14:textId="77777777" w:rsidR="00D2606E" w:rsidRPr="00DE2EF6" w:rsidRDefault="00D2606E" w:rsidP="00D2606E">
      <w:pPr>
        <w:widowControl w:val="0"/>
        <w:autoSpaceDE w:val="0"/>
        <w:autoSpaceDN w:val="0"/>
        <w:spacing w:after="0" w:line="240" w:lineRule="auto"/>
        <w:rPr>
          <w:rFonts w:ascii="Roboto" w:eastAsia="Arial" w:hAnsi="Roboto" w:cs="Arial"/>
          <w:kern w:val="0"/>
          <w:sz w:val="12"/>
          <w:szCs w:val="12"/>
          <w:lang w:bidi="en-US"/>
          <w14:ligatures w14:val="none"/>
        </w:rPr>
      </w:pPr>
    </w:p>
    <w:p w14:paraId="7EEABDA6" w14:textId="14E097F8" w:rsidR="00DE2EF6" w:rsidRPr="00D2606E" w:rsidRDefault="00DE2EF6" w:rsidP="157C0139">
      <w:pPr>
        <w:widowControl w:val="0"/>
        <w:autoSpaceDE w:val="0"/>
        <w:autoSpaceDN w:val="0"/>
        <w:spacing w:after="0" w:line="240" w:lineRule="auto"/>
        <w:rPr>
          <w:rFonts w:ascii="Arial" w:eastAsia="Arial" w:hAnsi="Arial" w:cs="Arial"/>
          <w:kern w:val="0"/>
          <w:lang w:bidi="en-US"/>
          <w14:ligatures w14:val="none"/>
        </w:rPr>
      </w:pPr>
      <w:r w:rsidRPr="00DE2EF6">
        <w:rPr>
          <w:rFonts w:ascii="Arial" w:eastAsia="Arial" w:hAnsi="Arial" w:cs="Arial"/>
          <w:b/>
          <w:bCs/>
          <w:kern w:val="0"/>
          <w:lang w:bidi="en-US"/>
          <w14:ligatures w14:val="none"/>
        </w:rPr>
        <w:t>Name:</w:t>
      </w:r>
      <w:sdt>
        <w:sdtPr>
          <w:rPr>
            <w:rFonts w:ascii="Arial" w:eastAsia="Arial" w:hAnsi="Arial" w:cs="Arial"/>
            <w:kern w:val="0"/>
            <w:lang w:bidi="en-US"/>
            <w14:ligatures w14:val="none"/>
          </w:rPr>
          <w:id w:val="644005110"/>
          <w:placeholder>
            <w:docPart w:val="47CF372678C542C99731C22C2BA64B17"/>
          </w:placeholder>
        </w:sdtPr>
        <w:sdtEndPr/>
        <w:sdtContent>
          <w:r w:rsidR="48966DBF" w:rsidRPr="157C0139">
            <w:rPr>
              <w:rFonts w:ascii="Arial" w:eastAsia="Arial" w:hAnsi="Arial" w:cs="Arial"/>
              <w:lang w:bidi="en-US"/>
            </w:rPr>
            <w:t>Katherine Davis</w:t>
          </w:r>
        </w:sdtContent>
      </w:sdt>
    </w:p>
    <w:p w14:paraId="0E7A780D" w14:textId="415A8956" w:rsidR="00DE2EF6" w:rsidRPr="00D2606E"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Title:</w:t>
      </w:r>
      <w:r w:rsidR="7F2CD0A1">
        <w:rPr>
          <w:rFonts w:ascii="Roboto" w:eastAsia="Arial" w:hAnsi="Roboto" w:cs="Arial"/>
          <w:b/>
          <w:bCs/>
          <w:kern w:val="0"/>
          <w:lang w:bidi="en-US"/>
          <w14:ligatures w14:val="none"/>
        </w:rPr>
        <w:t xml:space="preserve"> </w:t>
      </w:r>
      <w:r w:rsidR="7F2CD0A1" w:rsidRPr="157C0139">
        <w:rPr>
          <w:rFonts w:ascii="Roboto" w:eastAsia="Arial" w:hAnsi="Roboto" w:cs="Arial"/>
          <w:kern w:val="0"/>
          <w:lang w:bidi="en-US"/>
          <w14:ligatures w14:val="none"/>
        </w:rPr>
        <w:t>Clinical Educator for Labor &amp; Delivery</w:t>
      </w:r>
      <w:sdt>
        <w:sdtPr>
          <w:rPr>
            <w:rFonts w:ascii="Roboto" w:eastAsia="Arial" w:hAnsi="Roboto" w:cs="Arial"/>
            <w:b/>
            <w:bCs/>
            <w:lang w:bidi="en-US"/>
          </w:rPr>
          <w:id w:val="-1865437772"/>
          <w:placeholder>
            <w:docPart w:val="47CF372678C542C99731C22C2BA64B17"/>
          </w:placeholder>
          <w:showingPlcHdr/>
        </w:sdtPr>
        <w:sdtEndPr/>
        <w:sdtContent/>
      </w:sdt>
      <w:r w:rsidR="63F5889B" w:rsidRPr="157C0139">
        <w:rPr>
          <w:rStyle w:val="PlaceholderText"/>
        </w:rPr>
        <w:t>Click or tap here to enter text.</w:t>
      </w:r>
      <w:sdt>
        <w:sdtPr>
          <w:rPr>
            <w:rFonts w:ascii="Roboto" w:eastAsia="Arial" w:hAnsi="Roboto" w:cs="Arial"/>
            <w:b/>
            <w:bCs/>
            <w:kern w:val="0"/>
            <w:lang w:bidi="en-US"/>
            <w14:ligatures w14:val="none"/>
          </w:rPr>
          <w:id w:val="-1271084718"/>
          <w:placeholder>
            <w:docPart w:val="47CF372678C542C99731C22C2BA64B17"/>
          </w:placeholder>
          <w:showingPlcHdr/>
        </w:sdtPr>
        <w:sdtEndPr/>
        <w:sdtContent/>
      </w:sdt>
    </w:p>
    <w:p w14:paraId="0B5C502F" w14:textId="1B8F5DE3"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Email:</w:t>
      </w:r>
      <w:r w:rsidR="2B6DEE39" w:rsidRPr="157C0139">
        <w:rPr>
          <w:rFonts w:ascii="Roboto" w:eastAsia="Arial" w:hAnsi="Roboto" w:cs="Arial"/>
          <w:kern w:val="0"/>
          <w:lang w:bidi="en-US"/>
          <w14:ligatures w14:val="none"/>
        </w:rPr>
        <w:t>Katherine.davis@adventhealth.com</w:t>
      </w:r>
      <w:sdt>
        <w:sdtPr>
          <w:rPr>
            <w:rFonts w:ascii="Roboto" w:eastAsia="Arial" w:hAnsi="Roboto" w:cs="Arial"/>
            <w:b/>
            <w:bCs/>
            <w:lang w:bidi="en-US"/>
          </w:rPr>
          <w:id w:val="1031232193"/>
          <w:placeholder>
            <w:docPart w:val="47CF372678C542C99731C22C2BA64B17"/>
          </w:placeholder>
          <w:showingPlcHdr/>
        </w:sdtPr>
        <w:sdtEndPr/>
        <w:sdtContent/>
      </w:sdt>
      <w:r w:rsidR="65E46804" w:rsidRPr="157C0139">
        <w:rPr>
          <w:rStyle w:val="PlaceholderText"/>
        </w:rPr>
        <w:t>Click or tap here to enter text.</w:t>
      </w:r>
      <w:sdt>
        <w:sdtPr>
          <w:rPr>
            <w:rFonts w:ascii="Roboto" w:eastAsia="Arial" w:hAnsi="Roboto" w:cs="Arial"/>
            <w:b/>
            <w:bCs/>
            <w:kern w:val="0"/>
            <w:lang w:bidi="en-US"/>
            <w14:ligatures w14:val="none"/>
          </w:rPr>
          <w:id w:val="-1085601685"/>
          <w:placeholder>
            <w:docPart w:val="47CF372678C542C99731C22C2BA64B17"/>
          </w:placeholder>
          <w:showingPlcHdr/>
        </w:sdtPr>
        <w:sdtEndPr/>
        <w:sdtContent/>
      </w:sdt>
    </w:p>
    <w:p w14:paraId="6F7CDD29" w14:textId="30E50042" w:rsidR="00DE2EF6" w:rsidRDefault="00DE2EF6" w:rsidP="00DE2EF6">
      <w:pPr>
        <w:widowControl w:val="0"/>
        <w:autoSpaceDE w:val="0"/>
        <w:autoSpaceDN w:val="0"/>
        <w:spacing w:after="0" w:line="240" w:lineRule="auto"/>
        <w:rPr>
          <w:rFonts w:ascii="Roboto" w:eastAsia="Arial" w:hAnsi="Roboto" w:cs="Arial"/>
          <w:b/>
          <w:bCs/>
          <w:kern w:val="0"/>
          <w:lang w:bidi="en-US"/>
          <w14:ligatures w14:val="none"/>
        </w:rPr>
      </w:pPr>
      <w:r>
        <w:rPr>
          <w:rFonts w:ascii="Roboto" w:eastAsia="Arial" w:hAnsi="Roboto" w:cs="Arial"/>
          <w:b/>
          <w:bCs/>
          <w:kern w:val="0"/>
          <w:lang w:bidi="en-US"/>
          <w14:ligatures w14:val="none"/>
        </w:rPr>
        <w:t>Contact Phone Number:</w:t>
      </w:r>
      <w:r w:rsidR="71B922D6">
        <w:rPr>
          <w:rFonts w:ascii="Roboto" w:eastAsia="Arial" w:hAnsi="Roboto" w:cs="Arial"/>
          <w:b/>
          <w:bCs/>
          <w:kern w:val="0"/>
          <w:lang w:bidi="en-US"/>
          <w14:ligatures w14:val="none"/>
        </w:rPr>
        <w:t xml:space="preserve"> </w:t>
      </w:r>
      <w:sdt>
        <w:sdtPr>
          <w:rPr>
            <w:rFonts w:ascii="Roboto" w:eastAsia="Arial" w:hAnsi="Roboto" w:cs="Arial"/>
            <w:b/>
            <w:bCs/>
            <w:lang w:bidi="en-US"/>
          </w:rPr>
          <w:id w:val="-396983031"/>
          <w:placeholder>
            <w:docPart w:val="47CF372678C542C99731C22C2BA64B17"/>
          </w:placeholder>
        </w:sdtPr>
        <w:sdtEndPr/>
        <w:sdtContent/>
      </w:sdt>
      <w:sdt>
        <w:sdtPr>
          <w:rPr>
            <w:rFonts w:ascii="Roboto" w:eastAsia="Arial" w:hAnsi="Roboto" w:cs="Arial"/>
            <w:b/>
            <w:bCs/>
            <w:kern w:val="0"/>
            <w:lang w:bidi="en-US"/>
            <w14:ligatures w14:val="none"/>
          </w:rPr>
          <w:id w:val="1211844019"/>
          <w:placeholder>
            <w:docPart w:val="47CF372678C542C99731C22C2BA64B17"/>
          </w:placeholder>
          <w:showingPlcHdr/>
        </w:sdtPr>
        <w:sdtEndPr/>
        <w:sdtContent/>
      </w:sdt>
    </w:p>
    <w:p w14:paraId="3FB89DE3" w14:textId="77777777" w:rsidR="000D0197" w:rsidRPr="009E756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93F925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25A39E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65E63704"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1D8C8DA" w14:textId="4E6AEBFB" w:rsidR="000D0197" w:rsidRPr="009762A2" w:rsidRDefault="00EA6886" w:rsidP="0098406E">
      <w:pPr>
        <w:widowControl w:val="0"/>
        <w:autoSpaceDE w:val="0"/>
        <w:autoSpaceDN w:val="0"/>
        <w:spacing w:after="0" w:line="240" w:lineRule="auto"/>
        <w:rPr>
          <w:rFonts w:ascii="Roboto" w:eastAsia="Arial" w:hAnsi="Roboto" w:cs="Calibri"/>
          <w:kern w:val="0"/>
          <w:lang w:bidi="en-US"/>
          <w14:ligatures w14:val="none"/>
        </w:rPr>
      </w:pPr>
      <w:r w:rsidRPr="009762A2">
        <w:rPr>
          <w:rFonts w:ascii="Roboto" w:hAnsi="Roboto"/>
        </w:rPr>
        <w:t>Grant monies are not to be used for</w:t>
      </w:r>
      <w:r w:rsidR="00441D60" w:rsidRPr="009762A2">
        <w:rPr>
          <w:rFonts w:ascii="Roboto" w:hAnsi="Roboto"/>
        </w:rPr>
        <w:t xml:space="preserve"> compensating</w:t>
      </w:r>
      <w:r w:rsidRPr="009762A2">
        <w:rPr>
          <w:rFonts w:ascii="Roboto" w:hAnsi="Roboto"/>
        </w:rPr>
        <w:t xml:space="preserve"> (paying salaries, overtime</w:t>
      </w:r>
      <w:r w:rsidR="00441D60" w:rsidRPr="009762A2">
        <w:rPr>
          <w:rFonts w:ascii="Roboto" w:hAnsi="Roboto"/>
        </w:rPr>
        <w:t>, or time spent conducting the grant work)</w:t>
      </w:r>
      <w:r w:rsidR="00E52959" w:rsidRPr="009762A2">
        <w:rPr>
          <w:rFonts w:ascii="Roboto" w:hAnsi="Roboto"/>
        </w:rPr>
        <w:t xml:space="preserve"> the organization’s </w:t>
      </w:r>
      <w:r w:rsidRPr="009762A2">
        <w:rPr>
          <w:rFonts w:ascii="Roboto" w:hAnsi="Roboto"/>
        </w:rPr>
        <w:t>staff for their efforts</w:t>
      </w:r>
      <w:r w:rsidR="009762A2" w:rsidRPr="009762A2">
        <w:rPr>
          <w:rFonts w:ascii="Roboto" w:hAnsi="Roboto"/>
        </w:rPr>
        <w:t xml:space="preserve"> related to the grant.</w:t>
      </w:r>
    </w:p>
    <w:p w14:paraId="6717F737" w14:textId="77777777" w:rsidR="000D0197" w:rsidRPr="009762A2"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7FDBAEEA"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01DAA19D" w14:textId="77777777" w:rsidR="000D0197"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54B88AC5" w14:textId="77777777" w:rsidR="000D0197" w:rsidRPr="0098406E" w:rsidRDefault="000D0197" w:rsidP="0098406E">
      <w:pPr>
        <w:widowControl w:val="0"/>
        <w:autoSpaceDE w:val="0"/>
        <w:autoSpaceDN w:val="0"/>
        <w:spacing w:after="0" w:line="240" w:lineRule="auto"/>
        <w:rPr>
          <w:rFonts w:ascii="Roboto" w:eastAsia="Arial" w:hAnsi="Roboto" w:cs="Calibri"/>
          <w:kern w:val="0"/>
          <w:lang w:bidi="en-US"/>
          <w14:ligatures w14:val="none"/>
        </w:rPr>
      </w:pPr>
    </w:p>
    <w:p w14:paraId="320B13AA"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653AE942" w14:textId="79DA6A97" w:rsidR="157C0139" w:rsidRDefault="157C0139" w:rsidP="157C0139">
      <w:pPr>
        <w:widowControl w:val="0"/>
        <w:spacing w:after="0" w:line="240" w:lineRule="auto"/>
        <w:jc w:val="center"/>
        <w:rPr>
          <w:rFonts w:ascii="Roboto" w:eastAsia="Arial" w:hAnsi="Roboto" w:cs="Arial"/>
          <w:b/>
          <w:bCs/>
          <w:u w:val="single"/>
          <w:lang w:bidi="en-US"/>
        </w:rPr>
      </w:pPr>
    </w:p>
    <w:p w14:paraId="572F6D11"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18192420" w14:textId="7FD3FF05" w:rsidR="00DA6B61" w:rsidRDefault="00CD00B0" w:rsidP="0098406E">
      <w:pPr>
        <w:widowControl w:val="0"/>
        <w:autoSpaceDE w:val="0"/>
        <w:autoSpaceDN w:val="0"/>
        <w:spacing w:after="0" w:line="240" w:lineRule="auto"/>
        <w:jc w:val="center"/>
        <w:rPr>
          <w:rFonts w:ascii="Roboto" w:eastAsia="Arial" w:hAnsi="Roboto" w:cs="Arial"/>
          <w:b/>
          <w:kern w:val="0"/>
          <w:lang w:bidi="en-US"/>
          <w14:ligatures w14:val="none"/>
        </w:rPr>
      </w:pPr>
      <w:r w:rsidRPr="00CD00B0">
        <w:rPr>
          <w:rFonts w:ascii="Roboto" w:eastAsia="Arial" w:hAnsi="Roboto" w:cs="Arial"/>
          <w:b/>
          <w:noProof/>
          <w:kern w:val="0"/>
          <w:lang w:bidi="en-US"/>
          <w14:ligatures w14:val="none"/>
        </w:rPr>
        <w:drawing>
          <wp:inline distT="0" distB="0" distL="0" distR="0" wp14:anchorId="02EB4DD1" wp14:editId="18150D17">
            <wp:extent cx="4064209" cy="806491"/>
            <wp:effectExtent l="0" t="0" r="0" b="0"/>
            <wp:docPr id="42343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7020" name=""/>
                    <pic:cNvPicPr/>
                  </pic:nvPicPr>
                  <pic:blipFill>
                    <a:blip r:embed="rId11"/>
                    <a:stretch>
                      <a:fillRect/>
                    </a:stretch>
                  </pic:blipFill>
                  <pic:spPr>
                    <a:xfrm>
                      <a:off x="0" y="0"/>
                      <a:ext cx="4064209" cy="806491"/>
                    </a:xfrm>
                    <a:prstGeom prst="rect">
                      <a:avLst/>
                    </a:prstGeom>
                  </pic:spPr>
                </pic:pic>
              </a:graphicData>
            </a:graphic>
          </wp:inline>
        </w:drawing>
      </w:r>
    </w:p>
    <w:p w14:paraId="415940AE" w14:textId="77777777" w:rsidR="009825E6" w:rsidRPr="00201C12" w:rsidRDefault="009825E6" w:rsidP="009825E6">
      <w:pPr>
        <w:widowControl w:val="0"/>
        <w:autoSpaceDE w:val="0"/>
        <w:autoSpaceDN w:val="0"/>
        <w:spacing w:after="0" w:line="240" w:lineRule="auto"/>
        <w:rPr>
          <w:rFonts w:ascii="Roboto" w:eastAsia="Arial" w:hAnsi="Roboto" w:cs="Arial"/>
          <w:b/>
          <w:kern w:val="0"/>
          <w:sz w:val="16"/>
          <w:szCs w:val="16"/>
          <w:lang w:bidi="en-US"/>
          <w14:ligatures w14:val="none"/>
        </w:rPr>
      </w:pPr>
    </w:p>
    <w:p w14:paraId="316ECBC6" w14:textId="141AEC19" w:rsidR="009825E6" w:rsidRPr="00DA6B61" w:rsidRDefault="009825E6" w:rsidP="009825E6">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 xml:space="preserve">must be completed by the </w:t>
      </w:r>
      <w:r w:rsidR="00DE2EF6">
        <w:rPr>
          <w:rFonts w:ascii="Roboto" w:eastAsia="Arial" w:hAnsi="Roboto" w:cs="Arial"/>
          <w:b/>
          <w:kern w:val="0"/>
          <w:lang w:bidi="en-US"/>
          <w14:ligatures w14:val="none"/>
        </w:rPr>
        <w:t>applicant</w:t>
      </w:r>
      <w:r w:rsidR="00201C12">
        <w:rPr>
          <w:rFonts w:ascii="Roboto" w:eastAsia="Arial" w:hAnsi="Roboto" w:cs="Arial"/>
          <w:b/>
          <w:kern w:val="0"/>
          <w:lang w:bidi="en-US"/>
          <w14:ligatures w14:val="none"/>
        </w:rPr>
        <w:t xml:space="preserve"> and submitted with </w:t>
      </w:r>
      <w:r w:rsidR="00846AC2">
        <w:rPr>
          <w:rFonts w:ascii="Roboto" w:eastAsia="Arial" w:hAnsi="Roboto" w:cs="Arial"/>
          <w:b/>
          <w:kern w:val="0"/>
          <w:lang w:bidi="en-US"/>
          <w14:ligatures w14:val="none"/>
        </w:rPr>
        <w:t>grant application</w:t>
      </w:r>
      <w:r w:rsidR="00FF5754">
        <w:rPr>
          <w:rFonts w:ascii="Roboto" w:eastAsia="Arial" w:hAnsi="Roboto" w:cs="Arial"/>
          <w:b/>
          <w:kern w:val="0"/>
          <w:lang w:bidi="en-US"/>
          <w14:ligatures w14:val="none"/>
        </w:rPr>
        <w:t>.</w:t>
      </w:r>
    </w:p>
    <w:p w14:paraId="6A3221AC" w14:textId="77777777" w:rsidR="0021133A" w:rsidRPr="00201C12" w:rsidRDefault="0021133A" w:rsidP="0098406E">
      <w:pPr>
        <w:widowControl w:val="0"/>
        <w:autoSpaceDE w:val="0"/>
        <w:autoSpaceDN w:val="0"/>
        <w:spacing w:after="0" w:line="240" w:lineRule="auto"/>
        <w:jc w:val="center"/>
        <w:rPr>
          <w:rFonts w:ascii="Roboto" w:eastAsia="Arial" w:hAnsi="Roboto" w:cs="Arial"/>
          <w:b/>
          <w:kern w:val="0"/>
          <w:sz w:val="16"/>
          <w:szCs w:val="16"/>
          <w:lang w:bidi="en-US"/>
          <w14:ligatures w14:val="none"/>
        </w:rPr>
      </w:pPr>
    </w:p>
    <w:p w14:paraId="1D439A63" w14:textId="336A27F4" w:rsidR="0098406E" w:rsidRPr="00DA6B61" w:rsidRDefault="0098406E" w:rsidP="003E6C91">
      <w:pPr>
        <w:pStyle w:val="ListParagraph"/>
        <w:widowControl w:val="0"/>
        <w:numPr>
          <w:ilvl w:val="0"/>
          <w:numId w:val="39"/>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 xml:space="preserve">Using the following criteria, </w:t>
      </w:r>
      <w:r w:rsidR="00A70CDB">
        <w:rPr>
          <w:rFonts w:ascii="Roboto" w:eastAsia="Arial" w:hAnsi="Roboto" w:cs="Arial"/>
          <w:b/>
          <w:kern w:val="0"/>
          <w:lang w:bidi="en-US"/>
          <w14:ligatures w14:val="none"/>
        </w:rPr>
        <w:t xml:space="preserve">in your opinion, how would you evaluate your </w:t>
      </w:r>
      <w:r w:rsidRPr="00DA6B61">
        <w:rPr>
          <w:rFonts w:ascii="Roboto" w:eastAsia="Arial" w:hAnsi="Roboto" w:cs="Arial"/>
          <w:b/>
          <w:kern w:val="0"/>
          <w:lang w:bidi="en-US"/>
          <w14:ligatures w14:val="none"/>
        </w:rPr>
        <w:t xml:space="preserve">application on a scale of 1-3, with three being </w:t>
      </w:r>
      <w:r w:rsidR="008B4152" w:rsidRPr="00DA6B61">
        <w:rPr>
          <w:rFonts w:ascii="Roboto" w:eastAsia="Arial" w:hAnsi="Roboto" w:cs="Arial"/>
          <w:b/>
          <w:kern w:val="0"/>
          <w:lang w:bidi="en-US"/>
          <w14:ligatures w14:val="none"/>
        </w:rPr>
        <w:t>the highest</w:t>
      </w:r>
      <w:r w:rsidRPr="00DA6B61">
        <w:rPr>
          <w:rFonts w:ascii="Roboto" w:eastAsia="Arial" w:hAnsi="Roboto" w:cs="Arial"/>
          <w:b/>
          <w:kern w:val="0"/>
          <w:lang w:bidi="en-US"/>
          <w14:ligatures w14:val="none"/>
        </w:rPr>
        <w:t>:</w:t>
      </w:r>
    </w:p>
    <w:p w14:paraId="45869CB5" w14:textId="77777777" w:rsidR="0098406E" w:rsidRPr="00201C12" w:rsidRDefault="0098406E" w:rsidP="0098406E">
      <w:pPr>
        <w:widowControl w:val="0"/>
        <w:autoSpaceDE w:val="0"/>
        <w:autoSpaceDN w:val="0"/>
        <w:spacing w:after="0" w:line="240" w:lineRule="auto"/>
        <w:ind w:left="360"/>
        <w:rPr>
          <w:rFonts w:ascii="Roboto" w:eastAsia="Arial" w:hAnsi="Roboto" w:cs="Arial"/>
          <w:b/>
          <w:kern w:val="0"/>
          <w:sz w:val="16"/>
          <w:szCs w:val="16"/>
          <w:lang w:bidi="en-US"/>
          <w14:ligatures w14:val="none"/>
        </w:rPr>
      </w:pPr>
    </w:p>
    <w:p w14:paraId="5836B64D" w14:textId="568561B6" w:rsidR="0098406E" w:rsidRPr="0098406E" w:rsidRDefault="0098406E" w:rsidP="00DB6C09">
      <w:pPr>
        <w:widowControl w:val="0"/>
        <w:numPr>
          <w:ilvl w:val="1"/>
          <w:numId w:val="27"/>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p w14:paraId="04BC06D7" w14:textId="0854875D" w:rsidR="0098406E" w:rsidRPr="0098406E" w:rsidRDefault="003D72D7"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3D72D7"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264BD45E" w:rsidR="003E6C91" w:rsidRDefault="003D72D7"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3A55DDA3" w:rsidRPr="157C0139">
            <w:rPr>
              <w:rFonts w:ascii="MS Gothic" w:eastAsia="MS Gothic" w:hAnsi="MS Gothic" w:cs="MS Gothic"/>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157C0139">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r w:rsidR="008B4152" w:rsidRPr="0098406E">
        <w:rPr>
          <w:rFonts w:ascii="Roboto" w:eastAsia="Arial" w:hAnsi="Roboto" w:cs="Arial"/>
          <w:kern w:val="0"/>
          <w:lang w:bidi="en-US"/>
          <w14:ligatures w14:val="none"/>
        </w:rPr>
        <w:t>clear</w:t>
      </w:r>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p w14:paraId="7A2D4CB9" w14:textId="77777777" w:rsidR="0098406E" w:rsidRPr="00201C12" w:rsidRDefault="0098406E" w:rsidP="003E6C91">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36E555EF" w14:textId="4AE669A1" w:rsidR="0098406E" w:rsidRPr="0098406E" w:rsidRDefault="0098406E" w:rsidP="00DB6C09">
      <w:pPr>
        <w:widowControl w:val="0"/>
        <w:numPr>
          <w:ilvl w:val="1"/>
          <w:numId w:val="27"/>
        </w:numPr>
        <w:autoSpaceDE w:val="0"/>
        <w:autoSpaceDN w:val="0"/>
        <w:spacing w:after="40" w:line="240" w:lineRule="auto"/>
        <w:ind w:left="720"/>
        <w:jc w:val="both"/>
        <w:rPr>
          <w:rFonts w:ascii="Roboto" w:eastAsia="Arial" w:hAnsi="Roboto" w:cs="Arial"/>
          <w:b/>
          <w:bCs/>
          <w:kern w:val="0"/>
          <w:lang w:bidi="en-US"/>
          <w14:ligatures w14:val="none"/>
        </w:rPr>
      </w:pPr>
      <w:bookmarkStart w:id="2"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3D72D7" w:rsidP="007D590E">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A3CC64B" w14:textId="46B36D7D" w:rsidR="0098406E" w:rsidRPr="00274647" w:rsidRDefault="0098406E" w:rsidP="007D590E">
      <w:pPr>
        <w:widowControl w:val="0"/>
        <w:autoSpaceDE w:val="0"/>
        <w:autoSpaceDN w:val="0"/>
        <w:spacing w:after="80" w:line="240" w:lineRule="auto"/>
        <w:ind w:left="990"/>
        <w:jc w:val="both"/>
        <w:rPr>
          <w:rFonts w:ascii="Roboto" w:eastAsia="Arial" w:hAnsi="Roboto" w:cs="Arial"/>
          <w:kern w:val="0"/>
          <w:lang w:bidi="en-US"/>
          <w14:ligatures w14:val="none"/>
        </w:rPr>
      </w:pPr>
      <w:r w:rsidRPr="0098406E">
        <w:rPr>
          <w:rFonts w:ascii="Roboto" w:eastAsia="Arial" w:hAnsi="Roboto" w:cs="Arial"/>
          <w:kern w:val="0"/>
          <w:lang w:bidi="en-US"/>
          <w14:ligatures w14:val="none"/>
        </w:rPr>
        <w:t xml:space="preserve">implementation requires major budgetary </w:t>
      </w:r>
      <w:r w:rsidR="00DB6C09" w:rsidRPr="0098406E">
        <w:rPr>
          <w:rFonts w:ascii="Roboto" w:eastAsia="Arial" w:hAnsi="Roboto" w:cs="Arial"/>
          <w:kern w:val="0"/>
          <w:lang w:bidi="en-US"/>
          <w14:ligatures w14:val="none"/>
        </w:rPr>
        <w:t>commitment;</w:t>
      </w:r>
      <w:r w:rsidRPr="0098406E">
        <w:rPr>
          <w:rFonts w:ascii="Roboto" w:eastAsia="Arial" w:hAnsi="Roboto" w:cs="Arial"/>
          <w:kern w:val="0"/>
          <w:lang w:bidi="en-US"/>
          <w14:ligatures w14:val="none"/>
        </w:rPr>
        <w:t xml:space="preserve"> </w:t>
      </w:r>
      <w:r w:rsidR="008B4152" w:rsidRPr="0098406E">
        <w:rPr>
          <w:rFonts w:ascii="Roboto" w:eastAsia="Arial" w:hAnsi="Roboto" w:cs="Arial"/>
          <w:kern w:val="0"/>
          <w:lang w:bidi="en-US"/>
          <w14:ligatures w14:val="none"/>
        </w:rPr>
        <w:t>the topic</w:t>
      </w:r>
      <w:r w:rsidRPr="0098406E">
        <w:rPr>
          <w:rFonts w:ascii="Roboto" w:eastAsia="Arial" w:hAnsi="Roboto" w:cs="Arial"/>
          <w:kern w:val="0"/>
          <w:lang w:bidi="en-US"/>
          <w14:ligatures w14:val="none"/>
        </w:rPr>
        <w:t xml:space="preserve"> is highly specialized and/or metrics are 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3D72D7"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5"/>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95079AB" w:rsidR="0098406E" w:rsidRPr="0098406E" w:rsidRDefault="003D72D7"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1"/>
            <w14:checkedState w14:val="2612" w14:font="MS Gothic"/>
            <w14:uncheckedState w14:val="2610" w14:font="MS Gothic"/>
          </w14:checkbox>
        </w:sdtPr>
        <w:sdtEndPr/>
        <w:sdtContent>
          <w:r w:rsidR="18752F85" w:rsidRPr="157C0139">
            <w:rPr>
              <w:rFonts w:ascii="MS Gothic" w:eastAsia="MS Gothic" w:hAnsi="MS Gothic" w:cs="MS Gothic"/>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157C0139">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2"/>
    <w:p w14:paraId="2932D0CB" w14:textId="77777777" w:rsidR="0098406E" w:rsidRPr="00201C12" w:rsidRDefault="0098406E" w:rsidP="0098406E">
      <w:pPr>
        <w:widowControl w:val="0"/>
        <w:autoSpaceDE w:val="0"/>
        <w:autoSpaceDN w:val="0"/>
        <w:spacing w:after="0" w:line="240" w:lineRule="auto"/>
        <w:ind w:left="720"/>
        <w:jc w:val="both"/>
        <w:rPr>
          <w:rFonts w:ascii="Roboto" w:eastAsia="Arial" w:hAnsi="Roboto" w:cs="Arial"/>
          <w:kern w:val="0"/>
          <w:sz w:val="16"/>
          <w:szCs w:val="16"/>
          <w:lang w:bidi="en-US"/>
          <w14:ligatures w14:val="none"/>
        </w:rPr>
      </w:pPr>
    </w:p>
    <w:p w14:paraId="1D80B5E5" w14:textId="740866DC" w:rsidR="0098406E" w:rsidRPr="0098406E" w:rsidRDefault="0098406E" w:rsidP="0098406E">
      <w:pPr>
        <w:widowControl w:val="0"/>
        <w:numPr>
          <w:ilvl w:val="1"/>
          <w:numId w:val="27"/>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3D72D7"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13F0BCAC"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r w:rsidR="007D590E" w:rsidRPr="0098406E">
        <w:rPr>
          <w:rFonts w:ascii="Roboto" w:eastAsia="Arial" w:hAnsi="Roboto" w:cs="Arial"/>
          <w:i/>
          <w:iCs/>
          <w:kern w:val="0"/>
          <w:lang w:bidi="en-US"/>
          <w14:ligatures w14:val="none"/>
        </w:rPr>
        <w:t>severity</w:t>
      </w:r>
      <w:r w:rsidR="007D590E">
        <w:rPr>
          <w:rFonts w:ascii="Roboto" w:eastAsia="Arial" w:hAnsi="Roboto" w:cs="Arial"/>
          <w:i/>
          <w:iCs/>
          <w:kern w:val="0"/>
          <w:lang w:bidi="en-US"/>
          <w14:ligatures w14:val="none"/>
        </w:rPr>
        <w:t xml:space="preserve"> of </w:t>
      </w:r>
      <w:r w:rsidR="007D590E" w:rsidRPr="0098406E">
        <w:rPr>
          <w:rFonts w:ascii="Roboto" w:eastAsia="Arial" w:hAnsi="Roboto" w:cs="Arial"/>
          <w:i/>
          <w:iCs/>
          <w:kern w:val="0"/>
          <w:lang w:bidi="en-US"/>
          <w14:ligatures w14:val="none"/>
        </w:rPr>
        <w:t>risk</w:t>
      </w:r>
      <w:r w:rsidR="0098406E" w:rsidRPr="0098406E">
        <w:rPr>
          <w:rFonts w:ascii="Roboto" w:eastAsia="Arial" w:hAnsi="Roboto" w:cs="Arial"/>
          <w:i/>
          <w:iCs/>
          <w:kern w:val="0"/>
          <w:lang w:bidi="en-US"/>
          <w14:ligatures w14:val="none"/>
        </w:rPr>
        <w:t xml:space="preserve"> in the clinical </w:t>
      </w:r>
    </w:p>
    <w:p w14:paraId="303D05E6" w14:textId="2A580113"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7D590E" w:rsidRPr="0098406E">
        <w:rPr>
          <w:rFonts w:ascii="Roboto" w:eastAsia="Arial" w:hAnsi="Roboto" w:cs="Arial"/>
          <w:i/>
          <w:iCs/>
          <w:kern w:val="0"/>
          <w:lang w:bidi="en-US"/>
          <w14:ligatures w14:val="none"/>
        </w:rPr>
        <w:t>area</w:t>
      </w:r>
      <w:r w:rsidR="007D590E" w:rsidRPr="0098406E">
        <w:rPr>
          <w:rFonts w:ascii="Roboto" w:eastAsia="Arial" w:hAnsi="Roboto" w:cs="Arial"/>
          <w:kern w:val="0"/>
          <w:lang w:bidi="en-US"/>
          <w14:ligatures w14:val="none"/>
        </w:rPr>
        <w:t>.</w:t>
      </w:r>
      <w:r w:rsidR="007D590E" w:rsidRPr="006864B3">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3CE61B3D" w14:textId="77777777" w:rsidR="006864B3" w:rsidRDefault="003D72D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3D72D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1"/>
            <w14:checkedState w14:val="2612" w14:font="MS Gothic"/>
            <w14:uncheckedState w14:val="2610" w14:font="MS Gothic"/>
          </w14:checkbox>
        </w:sdtPr>
        <w:sdtEndPr/>
        <w:sdtContent>
          <w:r w:rsidR="395F0EB1" w:rsidRPr="157C0139">
            <w:rPr>
              <w:rFonts w:ascii="MS Gothic" w:eastAsia="MS Gothic" w:hAnsi="MS Gothic" w:cs="MS Gothic"/>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201C12" w:rsidRDefault="0098406E" w:rsidP="00DB6C09">
      <w:pPr>
        <w:widowControl w:val="0"/>
        <w:autoSpaceDE w:val="0"/>
        <w:autoSpaceDN w:val="0"/>
        <w:spacing w:after="80" w:line="240" w:lineRule="auto"/>
        <w:jc w:val="both"/>
        <w:rPr>
          <w:rFonts w:ascii="Roboto" w:eastAsia="Arial" w:hAnsi="Roboto" w:cs="Arial"/>
          <w:kern w:val="0"/>
          <w:sz w:val="16"/>
          <w:szCs w:val="16"/>
          <w:lang w:bidi="en-US"/>
          <w14:ligatures w14:val="none"/>
        </w:rPr>
      </w:pPr>
    </w:p>
    <w:p w14:paraId="6D47E6E3" w14:textId="20849792" w:rsidR="0098406E" w:rsidRPr="0098406E" w:rsidRDefault="0098406E" w:rsidP="0098406E">
      <w:pPr>
        <w:widowControl w:val="0"/>
        <w:numPr>
          <w:ilvl w:val="1"/>
          <w:numId w:val="27"/>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201C12" w:rsidRDefault="0098406E" w:rsidP="0098406E">
      <w:pPr>
        <w:widowControl w:val="0"/>
        <w:autoSpaceDE w:val="0"/>
        <w:autoSpaceDN w:val="0"/>
        <w:spacing w:after="0" w:line="240" w:lineRule="auto"/>
        <w:jc w:val="both"/>
        <w:rPr>
          <w:rFonts w:ascii="Roboto" w:eastAsia="Arial" w:hAnsi="Roboto" w:cs="Arial"/>
          <w:kern w:val="0"/>
          <w:sz w:val="16"/>
          <w:szCs w:val="16"/>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7145852D" w14:textId="77777777" w:rsidR="006864B3" w:rsidRDefault="003D72D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w:t>
      </w:r>
      <w:r w:rsid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sidR="006864B3">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3D72D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56E11183" w14:textId="4C6AD296" w:rsidR="006864B3" w:rsidRDefault="003D72D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81612720"/>
          <w14:checkbox>
            <w14:checked w14:val="1"/>
            <w14:checkedState w14:val="2612" w14:font="MS Gothic"/>
            <w14:uncheckedState w14:val="2610" w14:font="MS Gothic"/>
          </w14:checkbox>
        </w:sdtPr>
        <w:sdtEndPr/>
        <w:sdtContent>
          <w:r w:rsidR="79050A46" w:rsidRPr="157C0139">
            <w:rPr>
              <w:rFonts w:ascii="MS Gothic" w:eastAsia="MS Gothic" w:hAnsi="MS Gothic" w:cs="MS Gothic"/>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by applicants and could add to established literature or industry best practices.</w:t>
      </w:r>
      <w:r w:rsidR="002F52E3">
        <w:rPr>
          <w:rFonts w:ascii="Roboto" w:eastAsia="Arial" w:hAnsi="Roboto" w:cs="Arial"/>
          <w:kern w:val="0"/>
          <w:lang w:bidi="en-US"/>
          <w14:ligatures w14:val="none"/>
        </w:rPr>
        <w:t xml:space="preserve"> (3)</w:t>
      </w:r>
    </w:p>
    <w:p w14:paraId="35D14EDD" w14:textId="77777777" w:rsidR="00641D0D" w:rsidRDefault="00641D0D"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44001BA6" w14:textId="77777777" w:rsidR="00641D0D" w:rsidRDefault="00641D0D" w:rsidP="006864B3">
      <w:pPr>
        <w:widowControl w:val="0"/>
        <w:autoSpaceDE w:val="0"/>
        <w:autoSpaceDN w:val="0"/>
        <w:spacing w:after="0" w:line="240" w:lineRule="auto"/>
        <w:ind w:firstLine="720"/>
        <w:jc w:val="both"/>
        <w:rPr>
          <w:rFonts w:ascii="Roboto" w:eastAsia="Arial" w:hAnsi="Roboto" w:cs="Arial"/>
          <w:kern w:val="0"/>
          <w:lang w:bidi="en-US"/>
          <w14:ligatures w14:val="none"/>
        </w:rPr>
      </w:pPr>
    </w:p>
    <w:p w14:paraId="7132EAC5" w14:textId="77777777" w:rsidR="00641D0D" w:rsidRPr="00641D0D" w:rsidRDefault="00641D0D" w:rsidP="00641D0D">
      <w:pPr>
        <w:widowControl w:val="0"/>
        <w:numPr>
          <w:ilvl w:val="0"/>
          <w:numId w:val="45"/>
        </w:numPr>
        <w:autoSpaceDE w:val="0"/>
        <w:autoSpaceDN w:val="0"/>
        <w:spacing w:after="0" w:line="240" w:lineRule="auto"/>
        <w:jc w:val="both"/>
        <w:rPr>
          <w:rFonts w:ascii="Roboto" w:eastAsia="Arial" w:hAnsi="Roboto" w:cs="Arial"/>
          <w:kern w:val="0"/>
          <w:lang w:bidi="en-US"/>
          <w14:ligatures w14:val="none"/>
        </w:rPr>
      </w:pPr>
      <w:r w:rsidRPr="00641D0D">
        <w:rPr>
          <w:rFonts w:ascii="Roboto" w:eastAsia="Arial" w:hAnsi="Roboto" w:cs="Arial"/>
          <w:b/>
          <w:bCs/>
          <w:kern w:val="0"/>
          <w:lang w:bidi="en-US"/>
          <w14:ligatures w14:val="none"/>
        </w:rPr>
        <w:t>Alignment with AEIX’s mission “</w:t>
      </w:r>
      <w:r w:rsidRPr="00641D0D">
        <w:rPr>
          <w:rFonts w:ascii="Roboto" w:eastAsia="Arial" w:hAnsi="Roboto" w:cs="Arial"/>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641D0D">
        <w:rPr>
          <w:rFonts w:ascii="Roboto" w:eastAsia="Arial" w:hAnsi="Roboto" w:cs="Arial"/>
          <w:b/>
          <w:bCs/>
          <w:kern w:val="0"/>
          <w:lang w:bidi="en-US"/>
          <w14:ligatures w14:val="none"/>
        </w:rPr>
        <w:t>”:</w:t>
      </w:r>
    </w:p>
    <w:p w14:paraId="49657F27" w14:textId="77777777" w:rsidR="00641D0D" w:rsidRPr="00641D0D" w:rsidRDefault="003D72D7"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641D0D" w:rsidRPr="00641D0D">
            <w:rPr>
              <w:rFonts w:ascii="Segoe UI Symbol" w:eastAsia="Arial" w:hAnsi="Segoe UI Symbol" w:cs="Segoe UI Symbol"/>
              <w:kern w:val="0"/>
              <w:lang w:bidi="en-US"/>
              <w14:ligatures w14:val="none"/>
            </w:rPr>
            <w:t>☐</w:t>
          </w:r>
        </w:sdtContent>
      </w:sdt>
      <w:r w:rsidR="00641D0D" w:rsidRPr="00641D0D">
        <w:rPr>
          <w:rFonts w:ascii="Roboto" w:eastAsia="Arial" w:hAnsi="Roboto" w:cs="Arial"/>
          <w:kern w:val="0"/>
          <w:lang w:bidi="en-US"/>
          <w14:ligatures w14:val="none"/>
        </w:rPr>
        <w:t xml:space="preserve">Project appears to have minimal or no alignment with the AEIX mission. (1) </w:t>
      </w:r>
    </w:p>
    <w:p w14:paraId="55CBD11C" w14:textId="77777777" w:rsidR="00641D0D" w:rsidRPr="00641D0D" w:rsidRDefault="003D72D7"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641D0D" w:rsidRPr="00641D0D">
            <w:rPr>
              <w:rFonts w:ascii="Segoe UI Symbol" w:eastAsia="Arial" w:hAnsi="Segoe UI Symbol" w:cs="Segoe UI Symbol"/>
              <w:kern w:val="0"/>
              <w:lang w:bidi="en-US"/>
              <w14:ligatures w14:val="none"/>
            </w:rPr>
            <w:t>☐</w:t>
          </w:r>
        </w:sdtContent>
      </w:sdt>
      <w:r w:rsidR="00641D0D" w:rsidRPr="00641D0D">
        <w:rPr>
          <w:rFonts w:ascii="Roboto" w:eastAsia="Arial" w:hAnsi="Roboto" w:cs="Arial"/>
          <w:kern w:val="0"/>
          <w:lang w:bidi="en-US"/>
          <w14:ligatures w14:val="none"/>
        </w:rPr>
        <w:t>Project appears to have some alignment with the AEIX mission. (2)</w:t>
      </w:r>
    </w:p>
    <w:p w14:paraId="07220621" w14:textId="77777777" w:rsidR="00641D0D" w:rsidRPr="00641D0D" w:rsidRDefault="003D72D7" w:rsidP="00641D0D">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397DFE8D" w:rsidRPr="157C0139">
            <w:rPr>
              <w:rFonts w:ascii="MS Gothic" w:eastAsia="MS Gothic" w:hAnsi="MS Gothic" w:cs="MS Gothic"/>
              <w:kern w:val="0"/>
              <w:lang w:bidi="en-US"/>
              <w14:ligatures w14:val="none"/>
            </w:rPr>
            <w:t>☒</w:t>
          </w:r>
        </w:sdtContent>
      </w:sdt>
      <w:r w:rsidR="00641D0D" w:rsidRPr="00641D0D">
        <w:rPr>
          <w:rFonts w:ascii="Roboto" w:eastAsia="Arial" w:hAnsi="Roboto" w:cs="Arial"/>
          <w:kern w:val="0"/>
          <w:lang w:bidi="en-US"/>
          <w14:ligatures w14:val="none"/>
        </w:rPr>
        <w:t>Project clearly aligns with the AEIX mission. (3)</w:t>
      </w:r>
    </w:p>
    <w:p w14:paraId="2B8D02F7" w14:textId="77777777" w:rsidR="00641D0D" w:rsidRDefault="00641D0D" w:rsidP="00641D0D">
      <w:pPr>
        <w:widowControl w:val="0"/>
        <w:autoSpaceDE w:val="0"/>
        <w:autoSpaceDN w:val="0"/>
        <w:spacing w:after="0" w:line="240" w:lineRule="auto"/>
        <w:ind w:firstLine="720"/>
        <w:jc w:val="both"/>
        <w:rPr>
          <w:rFonts w:ascii="Roboto" w:eastAsia="Arial" w:hAnsi="Roboto" w:cs="Arial"/>
          <w:kern w:val="0"/>
          <w:lang w:bidi="en-US"/>
          <w14:ligatures w14:val="none"/>
        </w:rPr>
      </w:pP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11C814F5" w14:textId="4DB30EAC" w:rsidR="0081687F" w:rsidRPr="0081687F" w:rsidRDefault="0081687F" w:rsidP="0081687F">
      <w:pPr>
        <w:widowControl w:val="0"/>
        <w:autoSpaceDE w:val="0"/>
        <w:autoSpaceDN w:val="0"/>
        <w:spacing w:after="0" w:line="240" w:lineRule="auto"/>
        <w:rPr>
          <w:rFonts w:ascii="Roboto" w:hAnsi="Roboto"/>
          <w:b/>
          <w:bCs/>
        </w:rPr>
      </w:pPr>
      <w:r w:rsidRPr="0081687F">
        <w:rPr>
          <w:rFonts w:ascii="Roboto" w:hAnsi="Roboto"/>
          <w:b/>
          <w:bCs/>
        </w:rPr>
        <w:t>II</w:t>
      </w:r>
      <w:r w:rsidR="007D590E" w:rsidRPr="0081687F">
        <w:rPr>
          <w:rFonts w:ascii="Roboto" w:hAnsi="Roboto"/>
          <w:b/>
          <w:bCs/>
        </w:rPr>
        <w:t>.</w:t>
      </w:r>
      <w:r w:rsidR="007D590E">
        <w:rPr>
          <w:rFonts w:ascii="Roboto" w:hAnsi="Roboto"/>
          <w:b/>
          <w:bCs/>
        </w:rPr>
        <w:t xml:space="preserve"> ATTESTATION</w:t>
      </w:r>
      <w:r w:rsidRPr="0081687F">
        <w:rPr>
          <w:rFonts w:ascii="Roboto" w:hAnsi="Roboto"/>
          <w:b/>
          <w:bCs/>
        </w:rPr>
        <w:t>:</w:t>
      </w:r>
    </w:p>
    <w:p w14:paraId="43D8B898" w14:textId="0DDE86AC" w:rsidR="0081687F" w:rsidRDefault="0081687F" w:rsidP="0081687F">
      <w:pPr>
        <w:widowControl w:val="0"/>
        <w:autoSpaceDE w:val="0"/>
        <w:autoSpaceDN w:val="0"/>
        <w:spacing w:after="0" w:line="240" w:lineRule="auto"/>
        <w:ind w:left="648" w:hanging="648"/>
        <w:rPr>
          <w:rFonts w:ascii="Roboto" w:hAnsi="Roboto"/>
          <w:b/>
          <w:bCs/>
        </w:rPr>
      </w:pPr>
      <w:r w:rsidRPr="157C0139">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573D0FE" w:rsidRPr="157C0139">
            <w:rPr>
              <w:rFonts w:ascii="MS Gothic" w:eastAsia="MS Gothic" w:hAnsi="MS Gothic" w:cs="MS Gothic"/>
              <w:b/>
              <w:bCs/>
            </w:rPr>
            <w:t>☒</w:t>
          </w:r>
        </w:sdtContent>
      </w:sdt>
      <w:r w:rsidRPr="157C0139">
        <w:rPr>
          <w:rFonts w:ascii="Roboto" w:hAnsi="Roboto"/>
          <w:b/>
          <w:bCs/>
        </w:rPr>
        <w:t xml:space="preserve"> Yes, I (the applicant), attest to the notification of my organization’s Risk Management Leadership of this application and its content.</w:t>
      </w:r>
    </w:p>
    <w:p w14:paraId="36811527" w14:textId="77777777" w:rsidR="009F5FE8" w:rsidRDefault="009F5FE8" w:rsidP="0081687F">
      <w:pPr>
        <w:widowControl w:val="0"/>
        <w:autoSpaceDE w:val="0"/>
        <w:autoSpaceDN w:val="0"/>
        <w:spacing w:after="0" w:line="240" w:lineRule="auto"/>
        <w:ind w:left="648" w:hanging="648"/>
        <w:rPr>
          <w:rFonts w:ascii="Roboto" w:hAnsi="Roboto"/>
          <w:b/>
          <w:bCs/>
        </w:rPr>
      </w:pPr>
    </w:p>
    <w:p w14:paraId="60A73CE3" w14:textId="23288A3B" w:rsidR="007D590E" w:rsidRPr="009523CE" w:rsidRDefault="009F5FE8" w:rsidP="009F5FE8">
      <w:pPr>
        <w:pStyle w:val="ListParagraph"/>
        <w:numPr>
          <w:ilvl w:val="0"/>
          <w:numId w:val="43"/>
        </w:numPr>
        <w:spacing w:before="120"/>
        <w:rPr>
          <w:rFonts w:ascii="Roboto" w:hAnsi="Roboto"/>
          <w:b/>
          <w:lang w:bidi="en-US"/>
        </w:rPr>
      </w:pPr>
      <w:bookmarkStart w:id="3" w:name="_Hlk195872950"/>
      <w:r w:rsidRPr="009523CE">
        <w:rPr>
          <w:rFonts w:ascii="Roboto" w:hAnsi="Roboto"/>
          <w:b/>
          <w:lang w:bidi="en-US"/>
        </w:rPr>
        <w:t>Completed application</w:t>
      </w:r>
      <w:r w:rsidR="00F23A11">
        <w:rPr>
          <w:rFonts w:ascii="Roboto" w:hAnsi="Roboto"/>
          <w:b/>
          <w:lang w:bidi="en-US"/>
        </w:rPr>
        <w:t>s</w:t>
      </w:r>
      <w:r w:rsidRPr="009523CE">
        <w:rPr>
          <w:rFonts w:ascii="Roboto" w:hAnsi="Roboto"/>
          <w:b/>
          <w:lang w:bidi="en-US"/>
        </w:rPr>
        <w:t xml:space="preserve"> should be sent via email</w:t>
      </w:r>
      <w:r w:rsidR="00F23A11">
        <w:rPr>
          <w:rFonts w:ascii="Roboto" w:hAnsi="Roboto"/>
          <w:b/>
          <w:lang w:bidi="en-US"/>
        </w:rPr>
        <w:t>,</w:t>
      </w:r>
      <w:r w:rsidRPr="009523CE">
        <w:rPr>
          <w:rFonts w:ascii="Roboto" w:hAnsi="Roboto"/>
          <w:b/>
          <w:lang w:bidi="en-US"/>
        </w:rPr>
        <w:t xml:space="preserve"> as a WORD document attachment</w:t>
      </w:r>
      <w:r w:rsidR="00F23A11">
        <w:rPr>
          <w:rFonts w:ascii="Roboto" w:hAnsi="Roboto"/>
          <w:b/>
          <w:lang w:bidi="en-US"/>
        </w:rPr>
        <w:t>,</w:t>
      </w:r>
      <w:r w:rsidRPr="009523CE">
        <w:rPr>
          <w:rFonts w:ascii="Roboto" w:hAnsi="Roboto"/>
          <w:b/>
          <w:lang w:bidi="en-US"/>
        </w:rPr>
        <w:t xml:space="preserve"> with a copy to the organization’s risk management lead</w:t>
      </w:r>
      <w:r w:rsidR="00F23A11">
        <w:rPr>
          <w:rFonts w:ascii="Roboto" w:hAnsi="Roboto"/>
          <w:b/>
          <w:lang w:bidi="en-US"/>
        </w:rPr>
        <w:t xml:space="preserve">er, </w:t>
      </w:r>
      <w:r w:rsidRPr="009523CE">
        <w:rPr>
          <w:rFonts w:ascii="Roboto" w:hAnsi="Roboto"/>
          <w:b/>
          <w:lang w:bidi="en-US"/>
        </w:rPr>
        <w:t>to</w:t>
      </w:r>
      <w:r w:rsidR="00F23A11">
        <w:rPr>
          <w:rFonts w:ascii="Roboto" w:hAnsi="Roboto"/>
          <w:b/>
          <w:lang w:bidi="en-US"/>
        </w:rPr>
        <w:t xml:space="preserve"> the following email:</w:t>
      </w:r>
      <w:r w:rsidR="007D590E" w:rsidRPr="009523CE">
        <w:rPr>
          <w:rFonts w:ascii="Roboto" w:hAnsi="Roboto"/>
          <w:b/>
          <w:lang w:bidi="en-US"/>
        </w:rPr>
        <w:t xml:space="preserve"> </w:t>
      </w:r>
      <w:hyperlink r:id="rId12" w:history="1">
        <w:r w:rsidR="007D590E" w:rsidRPr="009523CE">
          <w:rPr>
            <w:rStyle w:val="Hyperlink"/>
            <w:rFonts w:ascii="Roboto" w:hAnsi="Roboto"/>
            <w:b/>
          </w:rPr>
          <w:t>aeixawards@premierinc.com</w:t>
        </w:r>
      </w:hyperlink>
      <w:r w:rsidR="007D590E" w:rsidRPr="009523CE">
        <w:rPr>
          <w:rFonts w:ascii="Roboto" w:hAnsi="Roboto"/>
          <w:b/>
          <w:color w:val="0000FF"/>
          <w:lang w:bidi="en-US"/>
        </w:rPr>
        <w:t>.</w:t>
      </w:r>
      <w:bookmarkEnd w:id="3"/>
    </w:p>
    <w:p w14:paraId="210E9C9D" w14:textId="6154185A" w:rsidR="00545040" w:rsidRPr="00641D0D" w:rsidRDefault="00545040" w:rsidP="00545040">
      <w:pPr>
        <w:widowControl w:val="0"/>
        <w:autoSpaceDE w:val="0"/>
        <w:autoSpaceDN w:val="0"/>
        <w:spacing w:before="3" w:after="0" w:line="240" w:lineRule="auto"/>
        <w:rPr>
          <w:rFonts w:ascii="Roboto" w:eastAsia="Arial" w:hAnsi="Roboto" w:cs="Arial"/>
          <w:kern w:val="0"/>
          <w:lang w:bidi="en-US"/>
          <w14:ligatures w14:val="none"/>
        </w:rPr>
      </w:pPr>
    </w:p>
    <w:p w14:paraId="7BDD82B2" w14:textId="77777777" w:rsidR="00DC5F65" w:rsidRDefault="00DC5F65" w:rsidP="00DC5F65">
      <w:pPr>
        <w:rPr>
          <w:rFonts w:ascii="Roboto" w:hAnsi="Roboto"/>
        </w:rPr>
      </w:pPr>
    </w:p>
    <w:p w14:paraId="4354C8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3B98D6C" w14:textId="4CA0A45A" w:rsidR="00AE3FAA" w:rsidRPr="0098406E"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269765B6" w14:textId="45BD0216" w:rsidR="00A70CDB" w:rsidRDefault="00450234" w:rsidP="00A70CDB">
      <w:pPr>
        <w:widowControl w:val="0"/>
        <w:autoSpaceDE w:val="0"/>
        <w:autoSpaceDN w:val="0"/>
        <w:spacing w:after="0" w:line="240" w:lineRule="auto"/>
        <w:rPr>
          <w:rFonts w:ascii="Roboto" w:eastAsia="Arial" w:hAnsi="Roboto" w:cs="Arial"/>
          <w:bCs/>
          <w:kern w:val="0"/>
          <w:lang w:bidi="en-US"/>
          <w14:ligatures w14:val="none"/>
        </w:rPr>
      </w:pPr>
      <w:r>
        <w:rPr>
          <w:rFonts w:ascii="Roboto" w:hAnsi="Roboto"/>
          <w:noProof/>
        </w:rPr>
        <mc:AlternateContent>
          <mc:Choice Requires="wps">
            <w:drawing>
              <wp:anchor distT="0" distB="0" distL="114300" distR="114300" simplePos="0" relativeHeight="251658241" behindDoc="0" locked="0" layoutInCell="1" allowOverlap="1" wp14:anchorId="7F05DC4E" wp14:editId="1EE1A622">
                <wp:simplePos x="0" y="0"/>
                <wp:positionH relativeFrom="column">
                  <wp:posOffset>0</wp:posOffset>
                </wp:positionH>
                <wp:positionV relativeFrom="paragraph">
                  <wp:posOffset>19050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42"/>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42"/>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DC4E" id="Text Box 4" o:spid="_x0000_s1027" type="#_x0000_t202" style="position:absolute;margin-left:0;margin-top:1.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" fillcolor="window" strokecolor="#002060" strokeweight="2.5pt">
                <v:textbox>
                  <w:txbxContent>
                    <w:p w14:paraId="080D9AF9" w14:textId="77777777" w:rsidR="00450234" w:rsidRPr="00196B87" w:rsidRDefault="00450234" w:rsidP="00450234">
                      <w:pPr>
                        <w:jc w:val="center"/>
                        <w:rPr>
                          <w:rFonts w:ascii="Roboto" w:hAnsi="Roboto"/>
                          <w:b/>
                          <w:bCs/>
                        </w:rPr>
                      </w:pPr>
                      <w:r w:rsidRPr="00196B87">
                        <w:rPr>
                          <w:rFonts w:ascii="Roboto" w:hAnsi="Roboto"/>
                          <w:b/>
                          <w:bCs/>
                        </w:rPr>
                        <w:t>TIMELINE</w:t>
                      </w:r>
                    </w:p>
                    <w:p w14:paraId="0CFF055F"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E7DC8DB"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A8F4E01" w14:textId="77777777" w:rsidR="00450234" w:rsidRPr="008A1B37" w:rsidRDefault="00450234" w:rsidP="00450234">
                      <w:pPr>
                        <w:pStyle w:val="ListParagraph"/>
                        <w:numPr>
                          <w:ilvl w:val="0"/>
                          <w:numId w:val="42"/>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6B04B09" w14:textId="77777777" w:rsidR="00450234" w:rsidRDefault="00450234" w:rsidP="00450234">
                      <w:pPr>
                        <w:pStyle w:val="ListParagraph"/>
                        <w:numPr>
                          <w:ilvl w:val="0"/>
                          <w:numId w:val="42"/>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443B8DD5" w14:textId="77777777" w:rsidR="00450234" w:rsidRPr="00285EE5" w:rsidRDefault="00450234" w:rsidP="00450234">
                      <w:pPr>
                        <w:pStyle w:val="ListParagraph"/>
                        <w:numPr>
                          <w:ilvl w:val="0"/>
                          <w:numId w:val="42"/>
                        </w:numPr>
                        <w:spacing w:after="0"/>
                        <w:rPr>
                          <w:rFonts w:ascii="Roboto" w:hAnsi="Roboto"/>
                          <w:b/>
                          <w:bCs/>
                          <w:color w:val="C00000"/>
                        </w:rPr>
                      </w:pPr>
                      <w:r w:rsidRPr="00285EE5">
                        <w:rPr>
                          <w:rFonts w:ascii="Roboto" w:hAnsi="Roboto"/>
                          <w:b/>
                          <w:bCs/>
                          <w:color w:val="C00000"/>
                        </w:rPr>
                        <w:t>11/11/2025 – SAC/Board Meeting – final approval of winners</w:t>
                      </w:r>
                    </w:p>
                    <w:p w14:paraId="3BBCFDFE" w14:textId="77777777" w:rsidR="00450234" w:rsidRPr="008A1B37" w:rsidRDefault="00450234" w:rsidP="00450234">
                      <w:pPr>
                        <w:spacing w:after="0"/>
                        <w:rPr>
                          <w:rFonts w:ascii="Roboto" w:hAnsi="Roboto"/>
                          <w:sz w:val="12"/>
                          <w:szCs w:val="12"/>
                        </w:rPr>
                      </w:pPr>
                    </w:p>
                    <w:p w14:paraId="5C68DC67" w14:textId="77777777" w:rsidR="00450234" w:rsidRPr="00946B95" w:rsidRDefault="00450234" w:rsidP="00450234">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DDC412C" w14:textId="77777777" w:rsidR="00450234" w:rsidRPr="00946B95" w:rsidRDefault="00450234" w:rsidP="00450234">
                      <w:pPr>
                        <w:rPr>
                          <w:i/>
                          <w:iCs/>
                        </w:rPr>
                      </w:pPr>
                    </w:p>
                  </w:txbxContent>
                </v:textbox>
              </v:shape>
            </w:pict>
          </mc:Fallback>
        </mc:AlternateContent>
      </w:r>
    </w:p>
    <w:p w14:paraId="79939B7D"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3E523492"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09067309"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B03180F"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235E9655"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419D40D4" w14:textId="77777777" w:rsidR="00AE3FAA" w:rsidRDefault="00AE3FAA" w:rsidP="00A70CDB">
      <w:pPr>
        <w:widowControl w:val="0"/>
        <w:autoSpaceDE w:val="0"/>
        <w:autoSpaceDN w:val="0"/>
        <w:spacing w:after="0" w:line="240" w:lineRule="auto"/>
        <w:rPr>
          <w:rFonts w:ascii="Roboto" w:eastAsia="Arial" w:hAnsi="Roboto" w:cs="Arial"/>
          <w:bCs/>
          <w:kern w:val="0"/>
          <w:lang w:bidi="en-US"/>
          <w14:ligatures w14:val="none"/>
        </w:rPr>
      </w:pPr>
    </w:p>
    <w:p w14:paraId="1925CD5D" w14:textId="77777777" w:rsidR="00A70CDB" w:rsidRDefault="00A70CDB"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r>
        <w:rPr>
          <w:rFonts w:ascii="Roboto" w:eastAsia="Arial" w:hAnsi="Roboto" w:cs="Arial"/>
          <w:b/>
          <w:color w:val="C00000"/>
          <w:kern w:val="0"/>
          <w:lang w:bidi="en-US"/>
          <w14:ligatures w14:val="none"/>
        </w:rPr>
        <w:t xml:space="preserve">If selected for a GRANT award - </w:t>
      </w:r>
      <w:r w:rsidRPr="00C075A4">
        <w:rPr>
          <w:rFonts w:ascii="Roboto" w:eastAsia="Arial" w:hAnsi="Roboto" w:cs="Arial"/>
          <w:b/>
          <w:color w:val="C00000"/>
          <w:kern w:val="0"/>
          <w:lang w:bidi="en-US"/>
          <w14:ligatures w14:val="none"/>
        </w:rPr>
        <w:t>GRANT Funds become available January 1, 2026.</w:t>
      </w:r>
    </w:p>
    <w:p w14:paraId="305A4D20" w14:textId="77777777" w:rsidR="00AE3FAA" w:rsidRPr="00C075A4" w:rsidRDefault="00AE3FAA" w:rsidP="00A70CD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A441EE2" w14:textId="77777777" w:rsidR="00A70CDB" w:rsidRPr="00972C56" w:rsidRDefault="00A70CDB" w:rsidP="00A70CDB">
      <w:pPr>
        <w:widowControl w:val="0"/>
        <w:autoSpaceDE w:val="0"/>
        <w:autoSpaceDN w:val="0"/>
        <w:spacing w:after="0" w:line="240" w:lineRule="auto"/>
        <w:rPr>
          <w:rFonts w:ascii="Roboto" w:eastAsia="Arial" w:hAnsi="Roboto" w:cs="Arial"/>
          <w:bCs/>
          <w:i/>
          <w:iCs/>
          <w:kern w:val="0"/>
          <w:lang w:bidi="en-US"/>
          <w14:ligatures w14:val="none"/>
        </w:rPr>
      </w:pP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sectPr w:rsidR="00DC5F65" w:rsidRPr="007D3C1C" w:rsidSect="006864B3">
      <w:headerReference w:type="default" r:id="rId13"/>
      <w:footerReference w:type="default" r:id="rId14"/>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BE10" w14:textId="77777777" w:rsidR="003D72D7" w:rsidRDefault="003D72D7" w:rsidP="009F6265">
      <w:pPr>
        <w:spacing w:after="0" w:line="240" w:lineRule="auto"/>
      </w:pPr>
      <w:r>
        <w:separator/>
      </w:r>
    </w:p>
  </w:endnote>
  <w:endnote w:type="continuationSeparator" w:id="0">
    <w:p w14:paraId="22B234ED" w14:textId="77777777" w:rsidR="003D72D7" w:rsidRDefault="003D72D7"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FA0D1" w14:textId="77777777" w:rsidR="003D72D7" w:rsidRDefault="003D72D7" w:rsidP="009F6265">
      <w:pPr>
        <w:spacing w:after="0" w:line="240" w:lineRule="auto"/>
      </w:pPr>
      <w:r>
        <w:separator/>
      </w:r>
    </w:p>
  </w:footnote>
  <w:footnote w:type="continuationSeparator" w:id="0">
    <w:p w14:paraId="77E0FCB1" w14:textId="77777777" w:rsidR="003D72D7" w:rsidRDefault="003D72D7"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9C55F75"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1E7E8F01" w:rsidR="009F6265" w:rsidRDefault="009F62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1E7E8F01" w:rsidR="009F6265" w:rsidRDefault="009F6265"/>
                </w:txbxContent>
              </v:textbox>
            </v:shape>
          </w:pict>
        </mc:Fallback>
      </mc:AlternateContent>
    </w:r>
    <w:r w:rsidR="000B79E9" w:rsidRPr="009F6265">
      <w:rPr>
        <w:noProof/>
      </w:rPr>
      <w:drawing>
        <wp:inline distT="0" distB="0" distL="0" distR="0" wp14:anchorId="6D8B5166" wp14:editId="14BEA27B">
          <wp:extent cx="2310839" cy="431800"/>
          <wp:effectExtent l="0" t="0" r="0" b="6350"/>
          <wp:docPr id="17015846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80pt;visibility:visibl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A622E"/>
    <w:multiLevelType w:val="hybridMultilevel"/>
    <w:tmpl w:val="1310B9F2"/>
    <w:lvl w:ilvl="0" w:tplc="94841222">
      <w:start w:val="5"/>
      <w:numFmt w:val="upperLetter"/>
      <w:lvlText w:val="%1."/>
      <w:lvlJc w:val="left"/>
      <w:pPr>
        <w:ind w:left="720" w:hanging="360"/>
      </w:pPr>
      <w:rPr>
        <w:rFonts w:cs="Calibr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1057EA"/>
    <w:multiLevelType w:val="hybridMultilevel"/>
    <w:tmpl w:val="7430D1F2"/>
    <w:lvl w:ilvl="0" w:tplc="04090015">
      <w:start w:val="3"/>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4E50"/>
    <w:multiLevelType w:val="hybridMultilevel"/>
    <w:tmpl w:val="12628AFC"/>
    <w:lvl w:ilvl="0" w:tplc="59EC1B9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63309"/>
    <w:multiLevelType w:val="hybridMultilevel"/>
    <w:tmpl w:val="35CC65D6"/>
    <w:lvl w:ilvl="0" w:tplc="8740420C">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B6FFD"/>
    <w:multiLevelType w:val="hybridMultilevel"/>
    <w:tmpl w:val="B9B289F4"/>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FB77E0"/>
    <w:multiLevelType w:val="hybridMultilevel"/>
    <w:tmpl w:val="C1F69E40"/>
    <w:lvl w:ilvl="0" w:tplc="34E817EC">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B563E"/>
    <w:multiLevelType w:val="hybridMultilevel"/>
    <w:tmpl w:val="F0AA49BC"/>
    <w:lvl w:ilvl="0" w:tplc="4028CEFE">
      <w:start w:val="16"/>
      <w:numFmt w:val="decimal"/>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C3070"/>
    <w:multiLevelType w:val="hybridMultilevel"/>
    <w:tmpl w:val="B15C98D6"/>
    <w:lvl w:ilvl="0" w:tplc="AE44E37A">
      <w:start w:val="1"/>
      <w:numFmt w:val="decimal"/>
      <w:lvlText w:val="%1."/>
      <w:lvlJc w:val="left"/>
      <w:pPr>
        <w:ind w:left="720" w:hanging="360"/>
      </w:pPr>
    </w:lvl>
    <w:lvl w:ilvl="1" w:tplc="4E5219BC">
      <w:start w:val="1"/>
      <w:numFmt w:val="lowerLetter"/>
      <w:lvlText w:val="%2."/>
      <w:lvlJc w:val="left"/>
      <w:pPr>
        <w:ind w:left="1440" w:hanging="360"/>
      </w:pPr>
    </w:lvl>
    <w:lvl w:ilvl="2" w:tplc="AFE0AAF2">
      <w:start w:val="1"/>
      <w:numFmt w:val="lowerRoman"/>
      <w:lvlText w:val="%3."/>
      <w:lvlJc w:val="right"/>
      <w:pPr>
        <w:ind w:left="2160" w:hanging="180"/>
      </w:pPr>
    </w:lvl>
    <w:lvl w:ilvl="3" w:tplc="ABD234A4">
      <w:start w:val="1"/>
      <w:numFmt w:val="decimal"/>
      <w:lvlText w:val="%4."/>
      <w:lvlJc w:val="left"/>
      <w:pPr>
        <w:ind w:left="2880" w:hanging="360"/>
      </w:pPr>
    </w:lvl>
    <w:lvl w:ilvl="4" w:tplc="0972BA46">
      <w:start w:val="1"/>
      <w:numFmt w:val="lowerLetter"/>
      <w:lvlText w:val="%5."/>
      <w:lvlJc w:val="left"/>
      <w:pPr>
        <w:ind w:left="3600" w:hanging="360"/>
      </w:pPr>
    </w:lvl>
    <w:lvl w:ilvl="5" w:tplc="B92C54E6">
      <w:start w:val="1"/>
      <w:numFmt w:val="lowerRoman"/>
      <w:lvlText w:val="%6."/>
      <w:lvlJc w:val="right"/>
      <w:pPr>
        <w:ind w:left="4320" w:hanging="180"/>
      </w:pPr>
    </w:lvl>
    <w:lvl w:ilvl="6" w:tplc="687CE05A">
      <w:start w:val="1"/>
      <w:numFmt w:val="decimal"/>
      <w:lvlText w:val="%7."/>
      <w:lvlJc w:val="left"/>
      <w:pPr>
        <w:ind w:left="5040" w:hanging="360"/>
      </w:pPr>
    </w:lvl>
    <w:lvl w:ilvl="7" w:tplc="966E98D8">
      <w:start w:val="1"/>
      <w:numFmt w:val="lowerLetter"/>
      <w:lvlText w:val="%8."/>
      <w:lvlJc w:val="left"/>
      <w:pPr>
        <w:ind w:left="5760" w:hanging="360"/>
      </w:pPr>
    </w:lvl>
    <w:lvl w:ilvl="8" w:tplc="4642A11A">
      <w:start w:val="1"/>
      <w:numFmt w:val="lowerRoman"/>
      <w:lvlText w:val="%9."/>
      <w:lvlJc w:val="right"/>
      <w:pPr>
        <w:ind w:left="6480" w:hanging="180"/>
      </w:pPr>
    </w:lvl>
  </w:abstractNum>
  <w:abstractNum w:abstractNumId="31" w15:restartNumberingAfterBreak="0">
    <w:nsid w:val="5A1E08A9"/>
    <w:multiLevelType w:val="hybridMultilevel"/>
    <w:tmpl w:val="749ADD5C"/>
    <w:lvl w:ilvl="0" w:tplc="AEC2E4BC">
      <w:start w:val="1"/>
      <w:numFmt w:val="decimal"/>
      <w:lvlText w:val="%1."/>
      <w:lvlJc w:val="left"/>
      <w:pPr>
        <w:ind w:left="720" w:hanging="360"/>
      </w:pPr>
    </w:lvl>
    <w:lvl w:ilvl="1" w:tplc="AE80FE0A">
      <w:start w:val="1"/>
      <w:numFmt w:val="lowerLetter"/>
      <w:lvlText w:val="%2."/>
      <w:lvlJc w:val="left"/>
      <w:pPr>
        <w:ind w:left="1440" w:hanging="360"/>
      </w:pPr>
    </w:lvl>
    <w:lvl w:ilvl="2" w:tplc="83F0172E">
      <w:start w:val="1"/>
      <w:numFmt w:val="lowerRoman"/>
      <w:lvlText w:val="%3."/>
      <w:lvlJc w:val="right"/>
      <w:pPr>
        <w:ind w:left="2160" w:hanging="180"/>
      </w:pPr>
    </w:lvl>
    <w:lvl w:ilvl="3" w:tplc="924E2330">
      <w:start w:val="1"/>
      <w:numFmt w:val="decimal"/>
      <w:lvlText w:val="%4."/>
      <w:lvlJc w:val="left"/>
      <w:pPr>
        <w:ind w:left="2880" w:hanging="360"/>
      </w:pPr>
    </w:lvl>
    <w:lvl w:ilvl="4" w:tplc="62E8F4FC">
      <w:start w:val="1"/>
      <w:numFmt w:val="lowerLetter"/>
      <w:lvlText w:val="%5."/>
      <w:lvlJc w:val="left"/>
      <w:pPr>
        <w:ind w:left="3600" w:hanging="360"/>
      </w:pPr>
    </w:lvl>
    <w:lvl w:ilvl="5" w:tplc="F44E0F42">
      <w:start w:val="1"/>
      <w:numFmt w:val="lowerRoman"/>
      <w:lvlText w:val="%6."/>
      <w:lvlJc w:val="right"/>
      <w:pPr>
        <w:ind w:left="4320" w:hanging="180"/>
      </w:pPr>
    </w:lvl>
    <w:lvl w:ilvl="6" w:tplc="B43C1190">
      <w:start w:val="1"/>
      <w:numFmt w:val="decimal"/>
      <w:lvlText w:val="%7."/>
      <w:lvlJc w:val="left"/>
      <w:pPr>
        <w:ind w:left="5040" w:hanging="360"/>
      </w:pPr>
    </w:lvl>
    <w:lvl w:ilvl="7" w:tplc="05CA9862">
      <w:start w:val="1"/>
      <w:numFmt w:val="lowerLetter"/>
      <w:lvlText w:val="%8."/>
      <w:lvlJc w:val="left"/>
      <w:pPr>
        <w:ind w:left="5760" w:hanging="360"/>
      </w:pPr>
    </w:lvl>
    <w:lvl w:ilvl="8" w:tplc="5CEC27D2">
      <w:start w:val="1"/>
      <w:numFmt w:val="lowerRoman"/>
      <w:lvlText w:val="%9."/>
      <w:lvlJc w:val="right"/>
      <w:pPr>
        <w:ind w:left="6480" w:hanging="180"/>
      </w:pPr>
    </w:lvl>
  </w:abstractNum>
  <w:abstractNum w:abstractNumId="32" w15:restartNumberingAfterBreak="0">
    <w:nsid w:val="5A7C899E"/>
    <w:multiLevelType w:val="hybridMultilevel"/>
    <w:tmpl w:val="AFB8C776"/>
    <w:lvl w:ilvl="0" w:tplc="7730EE58">
      <w:start w:val="1"/>
      <w:numFmt w:val="decimal"/>
      <w:lvlText w:val="%1."/>
      <w:lvlJc w:val="left"/>
      <w:pPr>
        <w:ind w:left="720" w:hanging="360"/>
      </w:pPr>
    </w:lvl>
    <w:lvl w:ilvl="1" w:tplc="2794B1E6">
      <w:start w:val="1"/>
      <w:numFmt w:val="lowerLetter"/>
      <w:lvlText w:val="%2."/>
      <w:lvlJc w:val="left"/>
      <w:pPr>
        <w:ind w:left="1440" w:hanging="360"/>
      </w:pPr>
    </w:lvl>
    <w:lvl w:ilvl="2" w:tplc="4D88D470">
      <w:start w:val="1"/>
      <w:numFmt w:val="lowerRoman"/>
      <w:lvlText w:val="%3."/>
      <w:lvlJc w:val="right"/>
      <w:pPr>
        <w:ind w:left="2160" w:hanging="180"/>
      </w:pPr>
    </w:lvl>
    <w:lvl w:ilvl="3" w:tplc="441A11DA">
      <w:start w:val="1"/>
      <w:numFmt w:val="decimal"/>
      <w:lvlText w:val="%4."/>
      <w:lvlJc w:val="left"/>
      <w:pPr>
        <w:ind w:left="2880" w:hanging="360"/>
      </w:pPr>
    </w:lvl>
    <w:lvl w:ilvl="4" w:tplc="421CA93C">
      <w:start w:val="1"/>
      <w:numFmt w:val="lowerLetter"/>
      <w:lvlText w:val="%5."/>
      <w:lvlJc w:val="left"/>
      <w:pPr>
        <w:ind w:left="3600" w:hanging="360"/>
      </w:pPr>
    </w:lvl>
    <w:lvl w:ilvl="5" w:tplc="D960F026">
      <w:start w:val="1"/>
      <w:numFmt w:val="lowerRoman"/>
      <w:lvlText w:val="%6."/>
      <w:lvlJc w:val="right"/>
      <w:pPr>
        <w:ind w:left="4320" w:hanging="180"/>
      </w:pPr>
    </w:lvl>
    <w:lvl w:ilvl="6" w:tplc="84DA2BDC">
      <w:start w:val="1"/>
      <w:numFmt w:val="decimal"/>
      <w:lvlText w:val="%7."/>
      <w:lvlJc w:val="left"/>
      <w:pPr>
        <w:ind w:left="5040" w:hanging="360"/>
      </w:pPr>
    </w:lvl>
    <w:lvl w:ilvl="7" w:tplc="FFBC9A86">
      <w:start w:val="1"/>
      <w:numFmt w:val="lowerLetter"/>
      <w:lvlText w:val="%8."/>
      <w:lvlJc w:val="left"/>
      <w:pPr>
        <w:ind w:left="5760" w:hanging="360"/>
      </w:pPr>
    </w:lvl>
    <w:lvl w:ilvl="8" w:tplc="8578F058">
      <w:start w:val="1"/>
      <w:numFmt w:val="lowerRoman"/>
      <w:lvlText w:val="%9."/>
      <w:lvlJc w:val="right"/>
      <w:pPr>
        <w:ind w:left="6480" w:hanging="180"/>
      </w:pPr>
    </w:lvl>
  </w:abstractNum>
  <w:abstractNum w:abstractNumId="33"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8"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C573F"/>
    <w:multiLevelType w:val="hybridMultilevel"/>
    <w:tmpl w:val="49DCD1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94121232">
    <w:abstractNumId w:val="31"/>
  </w:num>
  <w:num w:numId="2" w16cid:durableId="926502042">
    <w:abstractNumId w:val="30"/>
  </w:num>
  <w:num w:numId="3" w16cid:durableId="631134216">
    <w:abstractNumId w:val="32"/>
  </w:num>
  <w:num w:numId="4" w16cid:durableId="1374580815">
    <w:abstractNumId w:val="33"/>
  </w:num>
  <w:num w:numId="5" w16cid:durableId="1219244399">
    <w:abstractNumId w:val="8"/>
  </w:num>
  <w:num w:numId="6" w16cid:durableId="1452019260">
    <w:abstractNumId w:val="24"/>
  </w:num>
  <w:num w:numId="7" w16cid:durableId="855464835">
    <w:abstractNumId w:val="3"/>
  </w:num>
  <w:num w:numId="8" w16cid:durableId="671299325">
    <w:abstractNumId w:val="29"/>
  </w:num>
  <w:num w:numId="9" w16cid:durableId="510022849">
    <w:abstractNumId w:val="38"/>
  </w:num>
  <w:num w:numId="10" w16cid:durableId="120464958">
    <w:abstractNumId w:val="19"/>
  </w:num>
  <w:num w:numId="11" w16cid:durableId="655379081">
    <w:abstractNumId w:val="15"/>
  </w:num>
  <w:num w:numId="12" w16cid:durableId="907962133">
    <w:abstractNumId w:val="26"/>
  </w:num>
  <w:num w:numId="13" w16cid:durableId="471140154">
    <w:abstractNumId w:val="43"/>
  </w:num>
  <w:num w:numId="14" w16cid:durableId="184292405">
    <w:abstractNumId w:val="23"/>
  </w:num>
  <w:num w:numId="15" w16cid:durableId="609319192">
    <w:abstractNumId w:val="28"/>
  </w:num>
  <w:num w:numId="16" w16cid:durableId="1734616281">
    <w:abstractNumId w:val="36"/>
  </w:num>
  <w:num w:numId="17" w16cid:durableId="948899387">
    <w:abstractNumId w:val="13"/>
  </w:num>
  <w:num w:numId="18" w16cid:durableId="395856167">
    <w:abstractNumId w:val="34"/>
  </w:num>
  <w:num w:numId="19" w16cid:durableId="1280725153">
    <w:abstractNumId w:val="44"/>
  </w:num>
  <w:num w:numId="20" w16cid:durableId="64958954">
    <w:abstractNumId w:val="11"/>
  </w:num>
  <w:num w:numId="21" w16cid:durableId="1628315719">
    <w:abstractNumId w:val="41"/>
  </w:num>
  <w:num w:numId="22" w16cid:durableId="1311787410">
    <w:abstractNumId w:val="18"/>
  </w:num>
  <w:num w:numId="23" w16cid:durableId="1805350580">
    <w:abstractNumId w:val="16"/>
  </w:num>
  <w:num w:numId="24" w16cid:durableId="1102995918">
    <w:abstractNumId w:val="40"/>
  </w:num>
  <w:num w:numId="25" w16cid:durableId="1054550535">
    <w:abstractNumId w:val="0"/>
  </w:num>
  <w:num w:numId="26" w16cid:durableId="599917450">
    <w:abstractNumId w:val="39"/>
  </w:num>
  <w:num w:numId="27" w16cid:durableId="138572190">
    <w:abstractNumId w:val="12"/>
  </w:num>
  <w:num w:numId="28" w16cid:durableId="709383941">
    <w:abstractNumId w:val="27"/>
  </w:num>
  <w:num w:numId="29" w16cid:durableId="1974023854">
    <w:abstractNumId w:val="14"/>
  </w:num>
  <w:num w:numId="30" w16cid:durableId="460879694">
    <w:abstractNumId w:val="25"/>
  </w:num>
  <w:num w:numId="31" w16cid:durableId="795568599">
    <w:abstractNumId w:val="35"/>
  </w:num>
  <w:num w:numId="32" w16cid:durableId="240259486">
    <w:abstractNumId w:val="6"/>
  </w:num>
  <w:num w:numId="33" w16cid:durableId="729499189">
    <w:abstractNumId w:val="22"/>
  </w:num>
  <w:num w:numId="34" w16cid:durableId="940456872">
    <w:abstractNumId w:val="7"/>
  </w:num>
  <w:num w:numId="35" w16cid:durableId="1625889302">
    <w:abstractNumId w:val="21"/>
  </w:num>
  <w:num w:numId="36" w16cid:durableId="1771972936">
    <w:abstractNumId w:val="37"/>
  </w:num>
  <w:num w:numId="37" w16cid:durableId="1082677146">
    <w:abstractNumId w:val="42"/>
  </w:num>
  <w:num w:numId="38" w16cid:durableId="127549549">
    <w:abstractNumId w:val="9"/>
  </w:num>
  <w:num w:numId="39" w16cid:durableId="857349219">
    <w:abstractNumId w:val="5"/>
  </w:num>
  <w:num w:numId="40" w16cid:durableId="657929143">
    <w:abstractNumId w:val="4"/>
  </w:num>
  <w:num w:numId="41" w16cid:durableId="810252714">
    <w:abstractNumId w:val="20"/>
  </w:num>
  <w:num w:numId="42" w16cid:durableId="1787461284">
    <w:abstractNumId w:val="10"/>
  </w:num>
  <w:num w:numId="43" w16cid:durableId="2053572830">
    <w:abstractNumId w:val="17"/>
  </w:num>
  <w:num w:numId="44" w16cid:durableId="59383040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91043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837"/>
    <w:rsid w:val="00012A72"/>
    <w:rsid w:val="00013125"/>
    <w:rsid w:val="00053698"/>
    <w:rsid w:val="00065891"/>
    <w:rsid w:val="00067076"/>
    <w:rsid w:val="0009239C"/>
    <w:rsid w:val="0009594C"/>
    <w:rsid w:val="000A7EB7"/>
    <w:rsid w:val="000B79E9"/>
    <w:rsid w:val="000C0E55"/>
    <w:rsid w:val="000D0197"/>
    <w:rsid w:val="000D79D8"/>
    <w:rsid w:val="000E4835"/>
    <w:rsid w:val="000F4FE5"/>
    <w:rsid w:val="00103018"/>
    <w:rsid w:val="0010524A"/>
    <w:rsid w:val="00124ACE"/>
    <w:rsid w:val="00125908"/>
    <w:rsid w:val="001646B8"/>
    <w:rsid w:val="001679B2"/>
    <w:rsid w:val="00171D5B"/>
    <w:rsid w:val="00176CB0"/>
    <w:rsid w:val="00177C47"/>
    <w:rsid w:val="0019533F"/>
    <w:rsid w:val="001A2532"/>
    <w:rsid w:val="001B775E"/>
    <w:rsid w:val="001C10CD"/>
    <w:rsid w:val="001D2028"/>
    <w:rsid w:val="001E15D6"/>
    <w:rsid w:val="001E52F1"/>
    <w:rsid w:val="001E6E65"/>
    <w:rsid w:val="001E74FA"/>
    <w:rsid w:val="001F548A"/>
    <w:rsid w:val="00201C12"/>
    <w:rsid w:val="0021133A"/>
    <w:rsid w:val="00217097"/>
    <w:rsid w:val="00222A79"/>
    <w:rsid w:val="00227D70"/>
    <w:rsid w:val="00232500"/>
    <w:rsid w:val="002360B2"/>
    <w:rsid w:val="00242014"/>
    <w:rsid w:val="00245938"/>
    <w:rsid w:val="00274647"/>
    <w:rsid w:val="0029538E"/>
    <w:rsid w:val="002A7F11"/>
    <w:rsid w:val="002B5CCE"/>
    <w:rsid w:val="002B7F0B"/>
    <w:rsid w:val="002C6F9B"/>
    <w:rsid w:val="002C7054"/>
    <w:rsid w:val="002C7F60"/>
    <w:rsid w:val="002F52E3"/>
    <w:rsid w:val="002F6473"/>
    <w:rsid w:val="003012FD"/>
    <w:rsid w:val="00303436"/>
    <w:rsid w:val="00304A50"/>
    <w:rsid w:val="003107BE"/>
    <w:rsid w:val="0031362B"/>
    <w:rsid w:val="00316FA1"/>
    <w:rsid w:val="0033546E"/>
    <w:rsid w:val="00335AC0"/>
    <w:rsid w:val="00346730"/>
    <w:rsid w:val="003555C2"/>
    <w:rsid w:val="00363C29"/>
    <w:rsid w:val="00371437"/>
    <w:rsid w:val="0037729D"/>
    <w:rsid w:val="003A3D14"/>
    <w:rsid w:val="003A5970"/>
    <w:rsid w:val="003D439E"/>
    <w:rsid w:val="003D72D7"/>
    <w:rsid w:val="003E17BF"/>
    <w:rsid w:val="003E2D0A"/>
    <w:rsid w:val="003E39DF"/>
    <w:rsid w:val="003E6C91"/>
    <w:rsid w:val="00407EAE"/>
    <w:rsid w:val="00412486"/>
    <w:rsid w:val="004130B1"/>
    <w:rsid w:val="00441D60"/>
    <w:rsid w:val="0044343C"/>
    <w:rsid w:val="00450234"/>
    <w:rsid w:val="0046362B"/>
    <w:rsid w:val="004760BF"/>
    <w:rsid w:val="00481F05"/>
    <w:rsid w:val="004A1526"/>
    <w:rsid w:val="004B693D"/>
    <w:rsid w:val="004B732E"/>
    <w:rsid w:val="004C4446"/>
    <w:rsid w:val="004E3B55"/>
    <w:rsid w:val="004F2BC8"/>
    <w:rsid w:val="004F587C"/>
    <w:rsid w:val="00515884"/>
    <w:rsid w:val="0053044A"/>
    <w:rsid w:val="0054035C"/>
    <w:rsid w:val="005427DD"/>
    <w:rsid w:val="0054487A"/>
    <w:rsid w:val="00545040"/>
    <w:rsid w:val="005458C0"/>
    <w:rsid w:val="0057666D"/>
    <w:rsid w:val="00593CC1"/>
    <w:rsid w:val="005B53C4"/>
    <w:rsid w:val="005C5E53"/>
    <w:rsid w:val="005D0BDC"/>
    <w:rsid w:val="005F067A"/>
    <w:rsid w:val="005F09A1"/>
    <w:rsid w:val="005F4F18"/>
    <w:rsid w:val="005F4F44"/>
    <w:rsid w:val="00607CB2"/>
    <w:rsid w:val="0063420E"/>
    <w:rsid w:val="00636DF2"/>
    <w:rsid w:val="00641D0D"/>
    <w:rsid w:val="006864B3"/>
    <w:rsid w:val="00687A70"/>
    <w:rsid w:val="00691FB6"/>
    <w:rsid w:val="006922D1"/>
    <w:rsid w:val="006A2A0C"/>
    <w:rsid w:val="006A64E7"/>
    <w:rsid w:val="006B3A9B"/>
    <w:rsid w:val="006E3D22"/>
    <w:rsid w:val="006E5628"/>
    <w:rsid w:val="0070282B"/>
    <w:rsid w:val="00707B22"/>
    <w:rsid w:val="00722EC8"/>
    <w:rsid w:val="007318F1"/>
    <w:rsid w:val="00734D9C"/>
    <w:rsid w:val="007479D6"/>
    <w:rsid w:val="00760D05"/>
    <w:rsid w:val="007612C7"/>
    <w:rsid w:val="007639C1"/>
    <w:rsid w:val="00781347"/>
    <w:rsid w:val="007870EE"/>
    <w:rsid w:val="00792A5F"/>
    <w:rsid w:val="00793A6F"/>
    <w:rsid w:val="007A13A4"/>
    <w:rsid w:val="007B6F9B"/>
    <w:rsid w:val="007B7598"/>
    <w:rsid w:val="007B7D46"/>
    <w:rsid w:val="007C069D"/>
    <w:rsid w:val="007C3563"/>
    <w:rsid w:val="007D21DE"/>
    <w:rsid w:val="007D2E18"/>
    <w:rsid w:val="007D3C1C"/>
    <w:rsid w:val="007D590E"/>
    <w:rsid w:val="007E4DCA"/>
    <w:rsid w:val="007F5DA0"/>
    <w:rsid w:val="007F77CD"/>
    <w:rsid w:val="007F789C"/>
    <w:rsid w:val="00811F7C"/>
    <w:rsid w:val="00814D4F"/>
    <w:rsid w:val="0081687F"/>
    <w:rsid w:val="00825306"/>
    <w:rsid w:val="00846AC2"/>
    <w:rsid w:val="00851365"/>
    <w:rsid w:val="00852862"/>
    <w:rsid w:val="0086278A"/>
    <w:rsid w:val="00862E31"/>
    <w:rsid w:val="0088398D"/>
    <w:rsid w:val="00894FC5"/>
    <w:rsid w:val="008B4152"/>
    <w:rsid w:val="008D0CEA"/>
    <w:rsid w:val="008D53E5"/>
    <w:rsid w:val="008D5974"/>
    <w:rsid w:val="008F57E9"/>
    <w:rsid w:val="009064AF"/>
    <w:rsid w:val="009106C1"/>
    <w:rsid w:val="00924AFA"/>
    <w:rsid w:val="009347B1"/>
    <w:rsid w:val="009523CE"/>
    <w:rsid w:val="009528A9"/>
    <w:rsid w:val="009667FD"/>
    <w:rsid w:val="00972C56"/>
    <w:rsid w:val="009762A2"/>
    <w:rsid w:val="00977DF9"/>
    <w:rsid w:val="009825E6"/>
    <w:rsid w:val="0098406E"/>
    <w:rsid w:val="00984F51"/>
    <w:rsid w:val="00992B4B"/>
    <w:rsid w:val="009B1286"/>
    <w:rsid w:val="009B41DE"/>
    <w:rsid w:val="009C1743"/>
    <w:rsid w:val="009C2E4F"/>
    <w:rsid w:val="009E15D7"/>
    <w:rsid w:val="009E4B4D"/>
    <w:rsid w:val="009E7562"/>
    <w:rsid w:val="009F5FE8"/>
    <w:rsid w:val="009F6265"/>
    <w:rsid w:val="009F6F91"/>
    <w:rsid w:val="00A04CD5"/>
    <w:rsid w:val="00A23ECE"/>
    <w:rsid w:val="00A3436F"/>
    <w:rsid w:val="00A3560C"/>
    <w:rsid w:val="00A6466D"/>
    <w:rsid w:val="00A677D0"/>
    <w:rsid w:val="00A70CDB"/>
    <w:rsid w:val="00A74E34"/>
    <w:rsid w:val="00AB7169"/>
    <w:rsid w:val="00AC5BFC"/>
    <w:rsid w:val="00AE3FAA"/>
    <w:rsid w:val="00AE5E3D"/>
    <w:rsid w:val="00B06AC8"/>
    <w:rsid w:val="00B13D0E"/>
    <w:rsid w:val="00B25139"/>
    <w:rsid w:val="00B3069B"/>
    <w:rsid w:val="00B51CA1"/>
    <w:rsid w:val="00B6000C"/>
    <w:rsid w:val="00B75120"/>
    <w:rsid w:val="00B8232B"/>
    <w:rsid w:val="00B93F9F"/>
    <w:rsid w:val="00BC6395"/>
    <w:rsid w:val="00BD1F4F"/>
    <w:rsid w:val="00BE2591"/>
    <w:rsid w:val="00BE4A6F"/>
    <w:rsid w:val="00C075A4"/>
    <w:rsid w:val="00C20218"/>
    <w:rsid w:val="00C23E02"/>
    <w:rsid w:val="00C32B9B"/>
    <w:rsid w:val="00C334F8"/>
    <w:rsid w:val="00C410CD"/>
    <w:rsid w:val="00C52C16"/>
    <w:rsid w:val="00C5328C"/>
    <w:rsid w:val="00C55F07"/>
    <w:rsid w:val="00C85158"/>
    <w:rsid w:val="00CA76CF"/>
    <w:rsid w:val="00CD00B0"/>
    <w:rsid w:val="00CD15D8"/>
    <w:rsid w:val="00CE2BD3"/>
    <w:rsid w:val="00CF74B0"/>
    <w:rsid w:val="00D0401B"/>
    <w:rsid w:val="00D21583"/>
    <w:rsid w:val="00D2606E"/>
    <w:rsid w:val="00D30006"/>
    <w:rsid w:val="00D35F3D"/>
    <w:rsid w:val="00D65262"/>
    <w:rsid w:val="00D71C54"/>
    <w:rsid w:val="00D80F85"/>
    <w:rsid w:val="00DA6B61"/>
    <w:rsid w:val="00DB6C09"/>
    <w:rsid w:val="00DC2731"/>
    <w:rsid w:val="00DC5F65"/>
    <w:rsid w:val="00DE2EF6"/>
    <w:rsid w:val="00DE79A7"/>
    <w:rsid w:val="00DF7A50"/>
    <w:rsid w:val="00E15CDD"/>
    <w:rsid w:val="00E20FA6"/>
    <w:rsid w:val="00E46BE7"/>
    <w:rsid w:val="00E52959"/>
    <w:rsid w:val="00E54024"/>
    <w:rsid w:val="00E7798A"/>
    <w:rsid w:val="00E967E2"/>
    <w:rsid w:val="00EA6886"/>
    <w:rsid w:val="00EA772F"/>
    <w:rsid w:val="00EB4AD0"/>
    <w:rsid w:val="00EC51F5"/>
    <w:rsid w:val="00EC6E13"/>
    <w:rsid w:val="00ED383C"/>
    <w:rsid w:val="00EF2094"/>
    <w:rsid w:val="00F01AD4"/>
    <w:rsid w:val="00F23A11"/>
    <w:rsid w:val="00F34731"/>
    <w:rsid w:val="00F42329"/>
    <w:rsid w:val="00F44300"/>
    <w:rsid w:val="00F61CD9"/>
    <w:rsid w:val="00F6586C"/>
    <w:rsid w:val="00F668C0"/>
    <w:rsid w:val="00F66D90"/>
    <w:rsid w:val="00F73D8E"/>
    <w:rsid w:val="00F9372D"/>
    <w:rsid w:val="00FA0A27"/>
    <w:rsid w:val="00FA5ED8"/>
    <w:rsid w:val="00FE33EB"/>
    <w:rsid w:val="00FF2186"/>
    <w:rsid w:val="00FF5754"/>
    <w:rsid w:val="03F9565E"/>
    <w:rsid w:val="04552BF8"/>
    <w:rsid w:val="05070A35"/>
    <w:rsid w:val="0573D0FE"/>
    <w:rsid w:val="06DC1834"/>
    <w:rsid w:val="0A052416"/>
    <w:rsid w:val="0A7A6F57"/>
    <w:rsid w:val="0B30B335"/>
    <w:rsid w:val="0C0EDCE4"/>
    <w:rsid w:val="0D7C2A68"/>
    <w:rsid w:val="0FF7CC5C"/>
    <w:rsid w:val="10368215"/>
    <w:rsid w:val="1516B970"/>
    <w:rsid w:val="157C0139"/>
    <w:rsid w:val="179AD9FE"/>
    <w:rsid w:val="17B1E912"/>
    <w:rsid w:val="17C80D5E"/>
    <w:rsid w:val="17F96717"/>
    <w:rsid w:val="18327504"/>
    <w:rsid w:val="18752F85"/>
    <w:rsid w:val="19775B9E"/>
    <w:rsid w:val="1A26D2E2"/>
    <w:rsid w:val="1BE81D6B"/>
    <w:rsid w:val="1D4D289F"/>
    <w:rsid w:val="2176A8F7"/>
    <w:rsid w:val="22199CE8"/>
    <w:rsid w:val="2609D943"/>
    <w:rsid w:val="292889A7"/>
    <w:rsid w:val="2B6DEE39"/>
    <w:rsid w:val="2FF1F2BA"/>
    <w:rsid w:val="347C5DD2"/>
    <w:rsid w:val="395F0EB1"/>
    <w:rsid w:val="397DFE8D"/>
    <w:rsid w:val="3A55DDA3"/>
    <w:rsid w:val="3BA54C4D"/>
    <w:rsid w:val="3C185B57"/>
    <w:rsid w:val="3E3E922A"/>
    <w:rsid w:val="3E51AB68"/>
    <w:rsid w:val="3E6612BC"/>
    <w:rsid w:val="3E98D47E"/>
    <w:rsid w:val="3EBF7FBE"/>
    <w:rsid w:val="3F942A8B"/>
    <w:rsid w:val="41A55DF3"/>
    <w:rsid w:val="4212BE2A"/>
    <w:rsid w:val="43CCB700"/>
    <w:rsid w:val="4515C105"/>
    <w:rsid w:val="454853F2"/>
    <w:rsid w:val="45DFF313"/>
    <w:rsid w:val="48966DBF"/>
    <w:rsid w:val="490D3F78"/>
    <w:rsid w:val="4988DED1"/>
    <w:rsid w:val="4A5EFFB5"/>
    <w:rsid w:val="4E6E035B"/>
    <w:rsid w:val="4F03A2CE"/>
    <w:rsid w:val="4F8BFE93"/>
    <w:rsid w:val="4FFF8E1B"/>
    <w:rsid w:val="50C81589"/>
    <w:rsid w:val="524370E6"/>
    <w:rsid w:val="52C3DAC9"/>
    <w:rsid w:val="5D4D4DF8"/>
    <w:rsid w:val="5EC9A1C3"/>
    <w:rsid w:val="5F175D9E"/>
    <w:rsid w:val="60F42CB3"/>
    <w:rsid w:val="63F5889B"/>
    <w:rsid w:val="6440E6A2"/>
    <w:rsid w:val="64489686"/>
    <w:rsid w:val="652FACEC"/>
    <w:rsid w:val="65E46804"/>
    <w:rsid w:val="66A0541C"/>
    <w:rsid w:val="66CC1B99"/>
    <w:rsid w:val="6897FF94"/>
    <w:rsid w:val="6DA08C2F"/>
    <w:rsid w:val="6E1EBC51"/>
    <w:rsid w:val="71B922D6"/>
    <w:rsid w:val="7357E8A4"/>
    <w:rsid w:val="75EBAF15"/>
    <w:rsid w:val="76CAF540"/>
    <w:rsid w:val="77FABCCA"/>
    <w:rsid w:val="79050A46"/>
    <w:rsid w:val="791222F9"/>
    <w:rsid w:val="7B7AE681"/>
    <w:rsid w:val="7F2CD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649F"/>
  <w15:chartTrackingRefBased/>
  <w15:docId w15:val="{2A003B4D-967A-43C9-838D-7AB2EAF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755">
      <w:bodyDiv w:val="1"/>
      <w:marLeft w:val="0"/>
      <w:marRight w:val="0"/>
      <w:marTop w:val="0"/>
      <w:marBottom w:val="0"/>
      <w:divBdr>
        <w:top w:val="none" w:sz="0" w:space="0" w:color="auto"/>
        <w:left w:val="none" w:sz="0" w:space="0" w:color="auto"/>
        <w:bottom w:val="none" w:sz="0" w:space="0" w:color="auto"/>
        <w:right w:val="none" w:sz="0" w:space="0" w:color="auto"/>
      </w:divBdr>
    </w:div>
    <w:div w:id="220752738">
      <w:bodyDiv w:val="1"/>
      <w:marLeft w:val="0"/>
      <w:marRight w:val="0"/>
      <w:marTop w:val="0"/>
      <w:marBottom w:val="0"/>
      <w:divBdr>
        <w:top w:val="none" w:sz="0" w:space="0" w:color="auto"/>
        <w:left w:val="none" w:sz="0" w:space="0" w:color="auto"/>
        <w:bottom w:val="none" w:sz="0" w:space="0" w:color="auto"/>
        <w:right w:val="none" w:sz="0" w:space="0" w:color="auto"/>
      </w:divBdr>
    </w:div>
    <w:div w:id="405037896">
      <w:bodyDiv w:val="1"/>
      <w:marLeft w:val="0"/>
      <w:marRight w:val="0"/>
      <w:marTop w:val="0"/>
      <w:marBottom w:val="0"/>
      <w:divBdr>
        <w:top w:val="none" w:sz="0" w:space="0" w:color="auto"/>
        <w:left w:val="none" w:sz="0" w:space="0" w:color="auto"/>
        <w:bottom w:val="none" w:sz="0" w:space="0" w:color="auto"/>
        <w:right w:val="none" w:sz="0" w:space="0" w:color="auto"/>
      </w:divBdr>
    </w:div>
    <w:div w:id="480849896">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618298134">
      <w:bodyDiv w:val="1"/>
      <w:marLeft w:val="0"/>
      <w:marRight w:val="0"/>
      <w:marTop w:val="0"/>
      <w:marBottom w:val="0"/>
      <w:divBdr>
        <w:top w:val="none" w:sz="0" w:space="0" w:color="auto"/>
        <w:left w:val="none" w:sz="0" w:space="0" w:color="auto"/>
        <w:bottom w:val="none" w:sz="0" w:space="0" w:color="auto"/>
        <w:right w:val="none" w:sz="0" w:space="0" w:color="auto"/>
      </w:divBdr>
    </w:div>
    <w:div w:id="873887485">
      <w:bodyDiv w:val="1"/>
      <w:marLeft w:val="0"/>
      <w:marRight w:val="0"/>
      <w:marTop w:val="0"/>
      <w:marBottom w:val="0"/>
      <w:divBdr>
        <w:top w:val="none" w:sz="0" w:space="0" w:color="auto"/>
        <w:left w:val="none" w:sz="0" w:space="0" w:color="auto"/>
        <w:bottom w:val="none" w:sz="0" w:space="0" w:color="auto"/>
        <w:right w:val="none" w:sz="0" w:space="0" w:color="auto"/>
      </w:divBdr>
    </w:div>
    <w:div w:id="1190870115">
      <w:bodyDiv w:val="1"/>
      <w:marLeft w:val="0"/>
      <w:marRight w:val="0"/>
      <w:marTop w:val="0"/>
      <w:marBottom w:val="0"/>
      <w:divBdr>
        <w:top w:val="none" w:sz="0" w:space="0" w:color="auto"/>
        <w:left w:val="none" w:sz="0" w:space="0" w:color="auto"/>
        <w:bottom w:val="none" w:sz="0" w:space="0" w:color="auto"/>
        <w:right w:val="none" w:sz="0" w:space="0" w:color="auto"/>
      </w:divBdr>
    </w:div>
    <w:div w:id="1192838045">
      <w:bodyDiv w:val="1"/>
      <w:marLeft w:val="0"/>
      <w:marRight w:val="0"/>
      <w:marTop w:val="0"/>
      <w:marBottom w:val="0"/>
      <w:divBdr>
        <w:top w:val="none" w:sz="0" w:space="0" w:color="auto"/>
        <w:left w:val="none" w:sz="0" w:space="0" w:color="auto"/>
        <w:bottom w:val="none" w:sz="0" w:space="0" w:color="auto"/>
        <w:right w:val="none" w:sz="0" w:space="0" w:color="auto"/>
      </w:divBdr>
    </w:div>
    <w:div w:id="1496995712">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689286630">
      <w:bodyDiv w:val="1"/>
      <w:marLeft w:val="0"/>
      <w:marRight w:val="0"/>
      <w:marTop w:val="0"/>
      <w:marBottom w:val="0"/>
      <w:divBdr>
        <w:top w:val="none" w:sz="0" w:space="0" w:color="auto"/>
        <w:left w:val="none" w:sz="0" w:space="0" w:color="auto"/>
        <w:bottom w:val="none" w:sz="0" w:space="0" w:color="auto"/>
        <w:right w:val="none" w:sz="0" w:space="0" w:color="auto"/>
      </w:divBdr>
    </w:div>
    <w:div w:id="17074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ixawards@premierin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herine.davis@adventhealth.com"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47CF372678C542C99731C22C2BA64B17"/>
        <w:category>
          <w:name w:val="General"/>
          <w:gallery w:val="placeholder"/>
        </w:category>
        <w:types>
          <w:type w:val="bbPlcHdr"/>
        </w:types>
        <w:behaviors>
          <w:behavior w:val="content"/>
        </w:behaviors>
        <w:guid w:val="{DEFEB737-0C4F-4EEB-A92E-F9A89C50EA9A}"/>
      </w:docPartPr>
      <w:docPartBody>
        <w:p w:rsidR="009F092C" w:rsidRDefault="00C045AB" w:rsidP="00C045AB">
          <w:pPr>
            <w:pStyle w:val="47CF372678C542C99731C22C2BA64B17"/>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A7EB7"/>
    <w:rsid w:val="0010524A"/>
    <w:rsid w:val="00214C98"/>
    <w:rsid w:val="00292209"/>
    <w:rsid w:val="003D00F2"/>
    <w:rsid w:val="003F7AE8"/>
    <w:rsid w:val="005B53C4"/>
    <w:rsid w:val="00744F51"/>
    <w:rsid w:val="009E4B4D"/>
    <w:rsid w:val="009F092C"/>
    <w:rsid w:val="00A9575E"/>
    <w:rsid w:val="00AB7169"/>
    <w:rsid w:val="00B25139"/>
    <w:rsid w:val="00B72762"/>
    <w:rsid w:val="00C045AB"/>
    <w:rsid w:val="00C334F8"/>
    <w:rsid w:val="00C71979"/>
    <w:rsid w:val="00CF74B0"/>
    <w:rsid w:val="00D21583"/>
    <w:rsid w:val="00D35F3D"/>
    <w:rsid w:val="00EA772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AB"/>
    <w:rPr>
      <w:color w:val="666666"/>
    </w:rPr>
  </w:style>
  <w:style w:type="paragraph" w:customStyle="1" w:styleId="47CF372678C542C99731C22C2BA64B17">
    <w:name w:val="47CF372678C542C99731C22C2BA64B17"/>
    <w:rsid w:val="00C0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2317</Words>
  <Characters>13207</Characters>
  <Application>Microsoft Office Word</Application>
  <DocSecurity>4</DocSecurity>
  <Lines>110</Lines>
  <Paragraphs>30</Paragraphs>
  <ScaleCrop>false</ScaleCrop>
  <Company/>
  <LinksUpToDate>false</LinksUpToDate>
  <CharactersWithSpaces>15494</CharactersWithSpaces>
  <SharedDoc>false</SharedDoc>
  <HLinks>
    <vt:vector size="18" baseType="variant">
      <vt:variant>
        <vt:i4>3145728</vt:i4>
      </vt:variant>
      <vt:variant>
        <vt:i4>6</vt:i4>
      </vt:variant>
      <vt:variant>
        <vt:i4>0</vt:i4>
      </vt:variant>
      <vt:variant>
        <vt:i4>5</vt:i4>
      </vt:variant>
      <vt:variant>
        <vt:lpwstr>mailto:aeixawards@premierinc.com</vt:lpwstr>
      </vt:variant>
      <vt:variant>
        <vt:lpwstr/>
      </vt:variant>
      <vt:variant>
        <vt:i4>3145806</vt:i4>
      </vt:variant>
      <vt:variant>
        <vt:i4>3</vt:i4>
      </vt:variant>
      <vt:variant>
        <vt:i4>0</vt:i4>
      </vt:variant>
      <vt:variant>
        <vt:i4>5</vt:i4>
      </vt:variant>
      <vt:variant>
        <vt:lpwstr>mailto:Katherine.davis@adventhealth.com</vt:lpwstr>
      </vt:variant>
      <vt:variant>
        <vt:lpwstr/>
      </vt:variant>
      <vt:variant>
        <vt:i4>3145728</vt:i4>
      </vt:variant>
      <vt:variant>
        <vt:i4>0</vt:i4>
      </vt:variant>
      <vt:variant>
        <vt:i4>0</vt:i4>
      </vt:variant>
      <vt:variant>
        <vt:i4>5</vt:i4>
      </vt:variant>
      <vt:variant>
        <vt:lpwstr>mailto:aeixawards@premierinc.com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Davis, Katherine (SMMC)</cp:lastModifiedBy>
  <cp:revision>10</cp:revision>
  <dcterms:created xsi:type="dcterms:W3CDTF">2025-05-08T19:37:00Z</dcterms:created>
  <dcterms:modified xsi:type="dcterms:W3CDTF">2025-07-17T15:58:00Z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