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49CF8" w14:textId="77777777" w:rsidR="00DC5F65" w:rsidRDefault="00DC5F65" w:rsidP="00DC5F65">
      <w:pPr>
        <w:spacing w:after="0"/>
        <w:jc w:val="center"/>
        <w:rPr>
          <w:rFonts w:ascii="Roboto" w:hAnsi="Roboto"/>
          <w:b/>
          <w:bCs/>
        </w:rPr>
      </w:pPr>
    </w:p>
    <w:p w14:paraId="4636C583" w14:textId="77777777"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2EA262E2" wp14:editId="26B83F5C">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027767E6" w14:textId="77777777"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262E2"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027767E6" w14:textId="77777777"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05637C4D" wp14:editId="54A43B36">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3E441040" w14:textId="77777777" w:rsidR="00DC5F65" w:rsidRPr="00DC5F65" w:rsidRDefault="00DC5F65" w:rsidP="00DC5F65">
      <w:pPr>
        <w:rPr>
          <w:rFonts w:ascii="Roboto" w:hAnsi="Roboto"/>
        </w:rPr>
      </w:pPr>
    </w:p>
    <w:p w14:paraId="54304309"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5A889DAA" w14:textId="77777777"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6156417" w14:textId="77777777" w:rsidR="007C069D" w:rsidRPr="0088398D" w:rsidRDefault="007C069D" w:rsidP="0088398D">
      <w:pPr>
        <w:rPr>
          <w:rFonts w:ascii="Roboto" w:hAnsi="Roboto"/>
          <w:b/>
          <w:bCs/>
        </w:rPr>
      </w:pPr>
      <w:r w:rsidRPr="0088398D">
        <w:rPr>
          <w:rFonts w:ascii="Roboto" w:hAnsi="Roboto"/>
          <w:b/>
          <w:bCs/>
        </w:rPr>
        <w:t>ELIGIBILITY:</w:t>
      </w:r>
    </w:p>
    <w:p w14:paraId="3DAD9E52" w14:textId="77777777"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489F9312" w14:textId="77777777"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2CD9E6DE" w14:textId="77777777" w:rsidR="007C069D" w:rsidRDefault="00F668C0" w:rsidP="0088398D">
      <w:pPr>
        <w:pStyle w:val="ListParagraph"/>
        <w:numPr>
          <w:ilvl w:val="0"/>
          <w:numId w:val="23"/>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3E7A9782" w14:textId="77777777" w:rsidR="00792A5F" w:rsidRDefault="00792A5F" w:rsidP="0088398D">
      <w:pPr>
        <w:pStyle w:val="ListParagraph"/>
        <w:numPr>
          <w:ilvl w:val="0"/>
          <w:numId w:val="23"/>
        </w:numPr>
        <w:rPr>
          <w:rFonts w:ascii="Roboto" w:hAnsi="Roboto"/>
        </w:rPr>
      </w:pPr>
      <w:r>
        <w:rPr>
          <w:rFonts w:ascii="Roboto" w:hAnsi="Roboto"/>
        </w:rPr>
        <w:t>Grants ar</w:t>
      </w:r>
      <w:r w:rsidR="005F4F44">
        <w:rPr>
          <w:rFonts w:ascii="Roboto" w:hAnsi="Roboto"/>
        </w:rPr>
        <w:t xml:space="preserve">e typically awarded for amounts of $12,000 or less. </w:t>
      </w:r>
    </w:p>
    <w:p w14:paraId="00132D4C" w14:textId="77777777" w:rsidR="00CA76CF" w:rsidRPr="0088398D" w:rsidRDefault="00CA76CF" w:rsidP="00CA76CF">
      <w:pPr>
        <w:pStyle w:val="ListParagraph"/>
        <w:numPr>
          <w:ilvl w:val="1"/>
          <w:numId w:val="23"/>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7ABD72A1" w14:textId="77777777" w:rsidR="0088398D" w:rsidRDefault="009064AF" w:rsidP="0088398D">
      <w:pPr>
        <w:pStyle w:val="ListParagraph"/>
        <w:numPr>
          <w:ilvl w:val="0"/>
          <w:numId w:val="23"/>
        </w:numPr>
        <w:rPr>
          <w:rFonts w:ascii="Roboto" w:hAnsi="Roboto"/>
        </w:rPr>
      </w:pPr>
      <w:r>
        <w:rPr>
          <w:rFonts w:ascii="Roboto" w:hAnsi="Roboto"/>
        </w:rPr>
        <w:t>Grant</w:t>
      </w:r>
      <w:r w:rsidR="0088398D" w:rsidRPr="0088398D">
        <w:rPr>
          <w:rFonts w:ascii="Roboto" w:hAnsi="Roboto"/>
        </w:rPr>
        <w:t xml:space="preserve">s must have </w:t>
      </w:r>
      <w:proofErr w:type="gramStart"/>
      <w:r w:rsidR="0088398D" w:rsidRPr="0088398D">
        <w:rPr>
          <w:rFonts w:ascii="Roboto" w:hAnsi="Roboto"/>
        </w:rPr>
        <w:t>accompanying</w:t>
      </w:r>
      <w:proofErr w:type="gramEnd"/>
      <w:r w:rsidR="0088398D" w:rsidRPr="0088398D">
        <w:rPr>
          <w:rFonts w:ascii="Roboto" w:hAnsi="Roboto"/>
        </w:rPr>
        <w:t xml:space="preserve">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50E38945"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4415EA37"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17C72B21"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4ECE6116" w14:textId="77777777"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5E6F6980" w14:textId="77777777"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732F2B8A"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73A63761" w14:textId="77777777" w:rsidR="0098406E"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4AA773F5" w14:textId="77777777" w:rsidR="00F23A11" w:rsidRDefault="0098406E" w:rsidP="00F23A11">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15185141"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60F1D685" w14:textId="77777777" w:rsidR="00F23A11" w:rsidRPr="00F23A11" w:rsidRDefault="00F23A11" w:rsidP="00F23A11">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w:t>
      </w:r>
      <w:proofErr w:type="gramStart"/>
      <w:r w:rsidRPr="00F23A11">
        <w:rPr>
          <w:rFonts w:ascii="Roboto" w:hAnsi="Roboto"/>
          <w:bCs/>
          <w:lang w:bidi="en-US"/>
        </w:rPr>
        <w:t>attachment,  with</w:t>
      </w:r>
      <w:proofErr w:type="gramEnd"/>
      <w:r w:rsidRPr="00F23A11">
        <w:rPr>
          <w:rFonts w:ascii="Roboto" w:hAnsi="Roboto"/>
          <w:bCs/>
          <w:lang w:bidi="en-US"/>
        </w:rPr>
        <w:t xml:space="preserve"> a copy to the organization’s risk management leader, to the following email: </w:t>
      </w:r>
      <w:hyperlink r:id="rId9" w:history="1">
        <w:r w:rsidRPr="00F23A11">
          <w:rPr>
            <w:rStyle w:val="Hyperlink"/>
            <w:rFonts w:ascii="Roboto" w:hAnsi="Roboto"/>
            <w:bCs/>
            <w:lang w:bidi="en-US"/>
          </w:rPr>
          <w:t>aeixawards@premierinc.com</w:t>
        </w:r>
      </w:hyperlink>
      <w:r w:rsidRPr="00F23A11">
        <w:rPr>
          <w:rFonts w:ascii="Roboto" w:hAnsi="Roboto"/>
          <w:bCs/>
          <w:lang w:bidi="en-US"/>
        </w:rPr>
        <w:t>.</w:t>
      </w:r>
    </w:p>
    <w:p w14:paraId="38BF9717"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91420FA" w14:textId="77777777" w:rsidR="00545040" w:rsidRPr="00545040" w:rsidRDefault="00545040" w:rsidP="00545040">
      <w:pPr>
        <w:pStyle w:val="ListParagraph"/>
        <w:numPr>
          <w:ilvl w:val="0"/>
          <w:numId w:val="21"/>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0441E593" w14:textId="77777777" w:rsidR="00545040" w:rsidRDefault="00545040" w:rsidP="00545040">
      <w:pPr>
        <w:pStyle w:val="ListParagraph"/>
        <w:rPr>
          <w:rFonts w:ascii="Roboto" w:eastAsia="Arial" w:hAnsi="Roboto" w:cs="Arial"/>
          <w:bCs/>
          <w:kern w:val="0"/>
          <w:lang w:bidi="en-US"/>
          <w14:ligatures w14:val="none"/>
        </w:rPr>
      </w:pPr>
    </w:p>
    <w:p w14:paraId="6F10E834"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76A90EBE"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4EA798F7" w14:textId="77777777"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0EA42502" w14:textId="77777777"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4A2C7912" w14:textId="77777777"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272D7BFC"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6FA4139"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9A4F6E9" w14:textId="77777777"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68A0FBE5"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02EC6353" w14:textId="77777777"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59DDD148" w14:textId="77777777" w:rsidTr="0098406E">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1AB268B"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5DF26F99"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dtPr>
          <w:sdtEndPr/>
          <w:sdtContent>
            <w:tc>
              <w:tcPr>
                <w:tcW w:w="7105" w:type="dxa"/>
              </w:tcPr>
              <w:p w14:paraId="38B02DE7" w14:textId="2DB5598D" w:rsidR="0098406E" w:rsidRPr="00545040" w:rsidRDefault="008D7B2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Carrie Davis</w:t>
                </w:r>
                <w:r w:rsidR="00CF08F4">
                  <w:rPr>
                    <w:rFonts w:ascii="Roboto" w:eastAsia="Arial" w:hAnsi="Roboto" w:cs="Arial"/>
                    <w:kern w:val="0"/>
                    <w:lang w:bidi="en-US"/>
                    <w14:ligatures w14:val="none"/>
                  </w:rPr>
                  <w:t>, Noah Jones</w:t>
                </w:r>
              </w:p>
            </w:tc>
          </w:sdtContent>
        </w:sdt>
      </w:tr>
      <w:tr w:rsidR="0098406E" w14:paraId="150FAEAB"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DB2933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6C7946E"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dtPr>
          <w:sdtEndPr/>
          <w:sdtContent>
            <w:tc>
              <w:tcPr>
                <w:tcW w:w="7105" w:type="dxa"/>
              </w:tcPr>
              <w:p w14:paraId="219610D0" w14:textId="1879389A" w:rsidR="0098406E" w:rsidRPr="00545040" w:rsidRDefault="008D7B2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Sepsis Coordinator</w:t>
                </w:r>
                <w:r w:rsidR="00CF08F4">
                  <w:rPr>
                    <w:rFonts w:ascii="Roboto" w:eastAsia="Arial" w:hAnsi="Roboto" w:cs="Arial"/>
                    <w:kern w:val="0"/>
                    <w:lang w:bidi="en-US"/>
                    <w14:ligatures w14:val="none"/>
                  </w:rPr>
                  <w:t>, Trauma Coordinator</w:t>
                </w:r>
              </w:p>
            </w:tc>
          </w:sdtContent>
        </w:sdt>
      </w:tr>
      <w:tr w:rsidR="0098406E" w14:paraId="56AB0704"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5AC84F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16754C46"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dtPr>
          <w:sdtEndPr/>
          <w:sdtContent>
            <w:tc>
              <w:tcPr>
                <w:tcW w:w="7105" w:type="dxa"/>
              </w:tcPr>
              <w:p w14:paraId="2CFBE5C8" w14:textId="77777777" w:rsidR="0098406E" w:rsidRPr="00545040" w:rsidRDefault="001A21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Baptist Health Corbin</w:t>
                </w:r>
              </w:p>
            </w:tc>
          </w:sdtContent>
        </w:sdt>
      </w:tr>
      <w:tr w:rsidR="0098406E" w14:paraId="7F41CCCC"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A390ABA"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795D7F72"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dtPr>
          <w:sdtEndPr/>
          <w:sdtContent>
            <w:tc>
              <w:tcPr>
                <w:tcW w:w="7105" w:type="dxa"/>
              </w:tcPr>
              <w:p w14:paraId="12EF3E9D" w14:textId="77777777" w:rsidR="0098406E" w:rsidRPr="00545040" w:rsidRDefault="001A21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Baptist Health </w:t>
                </w:r>
              </w:p>
            </w:tc>
          </w:sdtContent>
        </w:sdt>
      </w:tr>
      <w:tr w:rsidR="0098406E" w14:paraId="2EEDFAF2"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A5A9E0E"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16E40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dtPr>
          <w:sdtEndPr/>
          <w:sdtContent>
            <w:tc>
              <w:tcPr>
                <w:tcW w:w="7105" w:type="dxa"/>
              </w:tcPr>
              <w:p w14:paraId="1DBE7728" w14:textId="459543F4" w:rsidR="0098406E" w:rsidRPr="00545040" w:rsidRDefault="008D7B2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Quality &amp; Outcomes</w:t>
                </w:r>
              </w:p>
            </w:tc>
          </w:sdtContent>
        </w:sdt>
      </w:tr>
      <w:tr w:rsidR="0098406E" w14:paraId="4D0DF5D6"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AC0DF57"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54450D1B"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dtPr>
          <w:sdtEndPr/>
          <w:sdtContent>
            <w:tc>
              <w:tcPr>
                <w:tcW w:w="7105" w:type="dxa"/>
              </w:tcPr>
              <w:p w14:paraId="7814B26D" w14:textId="41630790" w:rsidR="0098406E" w:rsidRPr="00545040" w:rsidRDefault="008F382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Implementation of Mobile Triage in the Emergency Setting</w:t>
                </w:r>
              </w:p>
            </w:tc>
          </w:sdtContent>
        </w:sdt>
      </w:tr>
      <w:tr w:rsidR="0098406E" w14:paraId="57D65C64"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9CDE7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3C107A1D"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dtPr>
          <w:sdtEndPr/>
          <w:sdtContent>
            <w:tc>
              <w:tcPr>
                <w:tcW w:w="7105" w:type="dxa"/>
              </w:tcPr>
              <w:p w14:paraId="5F298B6A" w14:textId="77777777" w:rsidR="0098406E" w:rsidRPr="00545040" w:rsidRDefault="001A21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1 Trillium Way, Corbin, KY 40701</w:t>
                </w:r>
              </w:p>
            </w:tc>
          </w:sdtContent>
        </w:sdt>
      </w:tr>
      <w:tr w:rsidR="0098406E" w14:paraId="62CE9328" w14:textId="77777777" w:rsidTr="0098406E">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55A33DF8"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728D4488"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dtPr>
          <w:sdtEndPr/>
          <w:sdtContent>
            <w:tc>
              <w:tcPr>
                <w:tcW w:w="7105" w:type="dxa"/>
              </w:tcPr>
              <w:p w14:paraId="308B15C2" w14:textId="629582EF" w:rsidR="0098406E" w:rsidRPr="00545040" w:rsidRDefault="008D7B2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606-526-4453</w:t>
                </w:r>
              </w:p>
            </w:tc>
          </w:sdtContent>
        </w:sdt>
      </w:tr>
      <w:tr w:rsidR="0098406E" w14:paraId="5572E39B" w14:textId="77777777" w:rsidTr="0098406E">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9F0640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63991F2"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1789620578"/>
            <w:placeholder>
              <w:docPart w:val="DefaultPlaceholder_-1854013440"/>
            </w:placeholder>
          </w:sdtPr>
          <w:sdtEndPr/>
          <w:sdtContent>
            <w:tc>
              <w:tcPr>
                <w:tcW w:w="7105" w:type="dxa"/>
              </w:tcPr>
              <w:p w14:paraId="69A0B5FF" w14:textId="521AA0DA" w:rsidR="0098406E" w:rsidRPr="00545040" w:rsidRDefault="008D7B2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Carrie.davis@bhsi.com</w:t>
                </w:r>
              </w:p>
            </w:tc>
          </w:sdtContent>
        </w:sdt>
      </w:tr>
    </w:tbl>
    <w:p w14:paraId="3392A7B2"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06D179CF" w14:textId="77777777" w:rsidTr="001F548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1C38313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32C4740E"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35A50099" w14:textId="77777777"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dtPr>
          <w:sdtEndPr/>
          <w:sdtContent>
            <w:tc>
              <w:tcPr>
                <w:tcW w:w="7110" w:type="dxa"/>
              </w:tcPr>
              <w:p w14:paraId="1614BA50" w14:textId="77777777" w:rsidR="001A21A9" w:rsidRDefault="001A21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Stacey Roark</w:t>
                </w:r>
              </w:p>
              <w:p w14:paraId="343C428A" w14:textId="77777777" w:rsidR="001F548A" w:rsidRPr="00545040" w:rsidRDefault="001A21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 Trillium Way, Corbin, KY 40701</w:t>
                </w:r>
              </w:p>
            </w:tc>
          </w:sdtContent>
        </w:sdt>
      </w:tr>
      <w:tr w:rsidR="001F548A" w14:paraId="4577A7B9" w14:textId="7777777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2D3AAD3A"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3F14584C" w14:textId="77777777"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dtPr>
          <w:sdtEndPr/>
          <w:sdtContent>
            <w:tc>
              <w:tcPr>
                <w:tcW w:w="7110" w:type="dxa"/>
              </w:tcPr>
              <w:p w14:paraId="0A8C275E" w14:textId="77777777" w:rsidR="001A21A9" w:rsidRDefault="001A21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 xml:space="preserve">Lynn </w:t>
                </w:r>
                <w:proofErr w:type="spellStart"/>
                <w:r>
                  <w:rPr>
                    <w:rFonts w:ascii="Roboto" w:hAnsi="Roboto"/>
                  </w:rPr>
                  <w:t>Kolokowsky</w:t>
                </w:r>
                <w:proofErr w:type="spellEnd"/>
              </w:p>
              <w:p w14:paraId="3DCEE6C3" w14:textId="77777777" w:rsidR="001F548A" w:rsidRPr="00545040" w:rsidRDefault="001A21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1901 Campus Place, Louisville, KY 40299</w:t>
                </w:r>
              </w:p>
            </w:tc>
          </w:sdtContent>
        </w:sdt>
      </w:tr>
      <w:tr w:rsidR="001F548A" w14:paraId="00F1CF1E" w14:textId="77777777" w:rsidTr="001F548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1A6A38BB"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780F0D36" w14:textId="77777777"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dtPr>
          <w:sdtEndPr/>
          <w:sdtContent>
            <w:tc>
              <w:tcPr>
                <w:tcW w:w="7110" w:type="dxa"/>
              </w:tcPr>
              <w:p w14:paraId="747AC20E" w14:textId="77777777" w:rsidR="001A21A9" w:rsidRDefault="001A21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Angelia Foster</w:t>
                </w:r>
              </w:p>
              <w:p w14:paraId="24739397" w14:textId="77777777" w:rsidR="001F548A" w:rsidRPr="00545040" w:rsidRDefault="001A21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1Trillium Way, Corbin, Ky 40701</w:t>
                </w:r>
              </w:p>
            </w:tc>
          </w:sdtContent>
        </w:sdt>
      </w:tr>
      <w:tr w:rsidR="001F548A" w14:paraId="3D091745" w14:textId="77777777" w:rsidTr="001F548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7A35B68"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30F696C0" w14:textId="77777777"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dtPr>
          <w:sdtEndPr/>
          <w:sdtContent>
            <w:tc>
              <w:tcPr>
                <w:tcW w:w="7110" w:type="dxa"/>
              </w:tcPr>
              <w:p w14:paraId="7F020D40" w14:textId="77777777" w:rsidR="001A21A9" w:rsidRDefault="001A21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Pam Jones</w:t>
                </w:r>
              </w:p>
              <w:p w14:paraId="0CC357B9" w14:textId="77777777" w:rsidR="001F548A" w:rsidRPr="00545040" w:rsidRDefault="001A21A9"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1 Trillium Way, Corbin, Ky 40701</w:t>
                </w:r>
              </w:p>
            </w:tc>
          </w:sdtContent>
        </w:sdt>
      </w:tr>
    </w:tbl>
    <w:p w14:paraId="20CE7B59"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2C5ED189" w14:textId="77777777" w:rsidR="0054035C" w:rsidRPr="0029538E" w:rsidRDefault="0054035C" w:rsidP="0029538E">
      <w:pPr>
        <w:pStyle w:val="ListParagraph"/>
        <w:widowControl w:val="0"/>
        <w:numPr>
          <w:ilvl w:val="0"/>
          <w:numId w:val="37"/>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4C994431" w14:textId="77777777" w:rsidR="00F44300" w:rsidRPr="00F44300" w:rsidRDefault="00B55AEB"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Ambulatory Care</w:t>
      </w:r>
    </w:p>
    <w:p w14:paraId="2ED9FA52" w14:textId="3F56AE29" w:rsidR="00F44300" w:rsidRPr="00F44300" w:rsidRDefault="00B55AEB"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1"/>
            <w14:checkedState w14:val="2612" w14:font="MS Gothic"/>
            <w14:uncheckedState w14:val="2610" w14:font="MS Gothic"/>
          </w14:checkbox>
        </w:sdtPr>
        <w:sdtEndPr/>
        <w:sdtContent>
          <w:r w:rsidR="008D7B28">
            <w:rPr>
              <w:rFonts w:ascii="MS Gothic" w:eastAsia="MS Gothic" w:hAnsi="MS Gothic" w:cstheme="minorHAnsi" w:hint="eastAsia"/>
            </w:rPr>
            <w:t>☒</w:t>
          </w:r>
        </w:sdtContent>
      </w:sdt>
      <w:r w:rsidR="00F44300" w:rsidRPr="00F44300">
        <w:rPr>
          <w:rFonts w:ascii="Roboto" w:hAnsi="Roboto" w:cstheme="minorHAnsi"/>
        </w:rPr>
        <w:t>Emergency Services</w:t>
      </w:r>
    </w:p>
    <w:p w14:paraId="7B64F28D" w14:textId="77777777" w:rsidR="00F44300" w:rsidRPr="00F44300" w:rsidRDefault="00B55AEB"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Hospital/System-wide Focus</w:t>
      </w:r>
    </w:p>
    <w:p w14:paraId="6ABA1876" w14:textId="77777777" w:rsidR="00F44300" w:rsidRPr="00F44300" w:rsidRDefault="00B55AEB" w:rsidP="00AC5BFC">
      <w:pPr>
        <w:pStyle w:val="ListParagraph"/>
        <w:spacing w:after="0" w:line="240" w:lineRule="auto"/>
        <w:contextualSpacing w:val="0"/>
        <w:rPr>
          <w:rFonts w:ascii="Roboto" w:hAnsi="Roboto" w:cstheme="minorHAnsi"/>
        </w:rPr>
      </w:pPr>
      <w:sdt>
        <w:sdtPr>
          <w:rPr>
            <w:rFonts w:ascii="Roboto" w:hAnsi="Roboto" w:cstheme="minorHAnsi"/>
          </w:rPr>
          <w:id w:val="191935218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Obstetrics/Perinatal</w:t>
      </w:r>
    </w:p>
    <w:p w14:paraId="00494FD9" w14:textId="77777777" w:rsidR="00F44300" w:rsidRPr="00F44300" w:rsidRDefault="00B55AEB"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1788D74E" w14:textId="77777777" w:rsidR="00F44300" w:rsidRPr="00F44300" w:rsidRDefault="00B55AEB"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77B889E6" w14:textId="0DA7E9E8" w:rsidR="00F44300" w:rsidRPr="00F44300" w:rsidRDefault="00B55AEB"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B428F8">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00AC5BFC" w:rsidRPr="00DD46AB">
            <w:rPr>
              <w:rStyle w:val="PlaceholderText"/>
            </w:rPr>
            <w:t>Click or tap here to enter text.</w:t>
          </w:r>
        </w:sdtContent>
      </w:sdt>
    </w:p>
    <w:p w14:paraId="7D8F3E75"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7B5C154C"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16A9FC1F" w14:textId="77777777" w:rsidR="001679B2" w:rsidRPr="0063420E" w:rsidRDefault="001679B2" w:rsidP="001679B2">
      <w:pPr>
        <w:pStyle w:val="ListParagraph"/>
        <w:numPr>
          <w:ilvl w:val="0"/>
          <w:numId w:val="37"/>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i/>
          <w:iCs/>
        </w:rPr>
        <w:id w:val="-1540200632"/>
        <w:placeholder>
          <w:docPart w:val="DefaultPlaceholder_-1854013440"/>
        </w:placeholder>
      </w:sdtPr>
      <w:sdtEndPr/>
      <w:sdtContent>
        <w:p w14:paraId="123A0050" w14:textId="6FF44B54" w:rsidR="00760D05" w:rsidRPr="0063420E" w:rsidRDefault="00EF0840" w:rsidP="00760D05">
          <w:pPr>
            <w:pStyle w:val="ListParagraph"/>
            <w:spacing w:after="0" w:line="240" w:lineRule="auto"/>
            <w:ind w:left="360"/>
            <w:rPr>
              <w:rFonts w:ascii="Roboto" w:hAnsi="Roboto" w:cstheme="minorHAnsi"/>
              <w:i/>
              <w:iCs/>
            </w:rPr>
          </w:pPr>
          <w:r>
            <w:rPr>
              <w:rFonts w:ascii="Roboto" w:hAnsi="Roboto" w:cstheme="minorHAnsi"/>
              <w:i/>
              <w:iCs/>
            </w:rPr>
            <w:t xml:space="preserve">This project aims to implement mobile, patient-friendly triage in the emergency department to streamline patient assessment and decrease time-to-treatment. </w:t>
          </w:r>
          <w:r w:rsidR="002C7BE8">
            <w:rPr>
              <w:rFonts w:ascii="Roboto" w:hAnsi="Roboto" w:cstheme="minorHAnsi"/>
              <w:i/>
              <w:iCs/>
            </w:rPr>
            <w:t>The project w</w:t>
          </w:r>
          <w:r w:rsidR="00B428F8">
            <w:rPr>
              <w:rFonts w:ascii="Roboto" w:hAnsi="Roboto" w:cstheme="minorHAnsi"/>
              <w:i/>
              <w:iCs/>
            </w:rPr>
            <w:t>ill</w:t>
          </w:r>
          <w:r w:rsidR="002C7BE8">
            <w:rPr>
              <w:rFonts w:ascii="Roboto" w:hAnsi="Roboto" w:cstheme="minorHAnsi"/>
              <w:i/>
              <w:iCs/>
            </w:rPr>
            <w:t xml:space="preserve"> implement QR code postings in the emergency department to be scanned by patients that</w:t>
          </w:r>
          <w:r w:rsidR="008F3825">
            <w:rPr>
              <w:rFonts w:ascii="Roboto" w:hAnsi="Roboto" w:cstheme="minorHAnsi"/>
              <w:i/>
              <w:iCs/>
            </w:rPr>
            <w:t xml:space="preserve"> are able and</w:t>
          </w:r>
          <w:r w:rsidR="002C7BE8">
            <w:rPr>
              <w:rFonts w:ascii="Roboto" w:hAnsi="Roboto" w:cstheme="minorHAnsi"/>
              <w:i/>
              <w:iCs/>
            </w:rPr>
            <w:t xml:space="preserve"> wish to use the mobile triage system, independently answering general triage questions, such as chief complaint</w:t>
          </w:r>
          <w:r w:rsidR="00B428F8">
            <w:rPr>
              <w:rFonts w:ascii="Roboto" w:hAnsi="Roboto" w:cstheme="minorHAnsi"/>
              <w:i/>
              <w:iCs/>
            </w:rPr>
            <w:t>s</w:t>
          </w:r>
          <w:r w:rsidR="002C7BE8">
            <w:rPr>
              <w:rFonts w:ascii="Roboto" w:hAnsi="Roboto" w:cstheme="minorHAnsi"/>
              <w:i/>
              <w:iCs/>
            </w:rPr>
            <w:t xml:space="preserve"> and demographic information.</w:t>
          </w:r>
          <w:r w:rsidR="00462444">
            <w:rPr>
              <w:rFonts w:ascii="Roboto" w:hAnsi="Roboto" w:cstheme="minorHAnsi"/>
              <w:i/>
              <w:iCs/>
            </w:rPr>
            <w:t xml:space="preserve"> Triage </w:t>
          </w:r>
          <w:proofErr w:type="gramStart"/>
          <w:r w:rsidR="00462444">
            <w:rPr>
              <w:rFonts w:ascii="Roboto" w:hAnsi="Roboto" w:cstheme="minorHAnsi"/>
              <w:i/>
              <w:iCs/>
            </w:rPr>
            <w:t>nurse</w:t>
          </w:r>
          <w:proofErr w:type="gramEnd"/>
          <w:r w:rsidR="00462444">
            <w:rPr>
              <w:rFonts w:ascii="Roboto" w:hAnsi="Roboto" w:cstheme="minorHAnsi"/>
              <w:i/>
              <w:iCs/>
            </w:rPr>
            <w:t xml:space="preserve"> will still be available 24/7 to assist patients with questions, or patients who do not wish to use the mobile system.</w:t>
          </w:r>
          <w:r w:rsidR="00B428F8">
            <w:rPr>
              <w:rFonts w:ascii="Roboto" w:hAnsi="Roboto" w:cstheme="minorHAnsi"/>
              <w:i/>
              <w:iCs/>
            </w:rPr>
            <w:t xml:space="preserve"> Data can then be collected and reviewed to determine impact on lobby wait times, </w:t>
          </w:r>
          <w:r w:rsidR="008F3825">
            <w:rPr>
              <w:rFonts w:ascii="Roboto" w:hAnsi="Roboto" w:cstheme="minorHAnsi"/>
              <w:i/>
              <w:iCs/>
            </w:rPr>
            <w:t>patient</w:t>
          </w:r>
          <w:r w:rsidR="00462444">
            <w:rPr>
              <w:rFonts w:ascii="Roboto" w:hAnsi="Roboto" w:cstheme="minorHAnsi"/>
              <w:i/>
              <w:iCs/>
            </w:rPr>
            <w:t xml:space="preserve"> and</w:t>
          </w:r>
          <w:r w:rsidR="008F3825">
            <w:rPr>
              <w:rFonts w:ascii="Roboto" w:hAnsi="Roboto" w:cstheme="minorHAnsi"/>
              <w:i/>
              <w:iCs/>
            </w:rPr>
            <w:t xml:space="preserve"> staff satisfaction</w:t>
          </w:r>
          <w:r w:rsidR="00462444">
            <w:rPr>
              <w:rFonts w:ascii="Roboto" w:hAnsi="Roboto" w:cstheme="minorHAnsi"/>
              <w:i/>
              <w:iCs/>
            </w:rPr>
            <w:t>, and triage accuracy</w:t>
          </w:r>
          <w:r w:rsidR="008F3825">
            <w:rPr>
              <w:rFonts w:ascii="Roboto" w:hAnsi="Roboto" w:cstheme="minorHAnsi"/>
              <w:i/>
              <w:iCs/>
            </w:rPr>
            <w:t xml:space="preserve">. </w:t>
          </w:r>
        </w:p>
      </w:sdtContent>
    </w:sdt>
    <w:p w14:paraId="562AC8BD" w14:textId="77777777" w:rsidR="003E39DF" w:rsidRPr="0063420E"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263E608" w14:textId="77777777" w:rsidR="003E39DF" w:rsidRPr="0063420E" w:rsidRDefault="003E39DF" w:rsidP="005F09A1">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0063420E">
        <w:rPr>
          <w:rFonts w:ascii="Roboto" w:eastAsia="Arial" w:hAnsi="Roboto" w:cs="Calibri"/>
          <w:b/>
          <w:bCs/>
          <w:kern w:val="0"/>
          <w:lang w:bidi="en-US"/>
          <w14:ligatures w14:val="none"/>
        </w:rPr>
        <w:t>: (</w:t>
      </w:r>
      <w:r w:rsidRPr="0063420E">
        <w:rPr>
          <w:rFonts w:ascii="Roboto" w:eastAsia="Arial" w:hAnsi="Roboto" w:cs="Calibri"/>
          <w:i/>
          <w:iCs/>
          <w:kern w:val="0"/>
          <w:lang w:bidi="en-US"/>
          <w14:ligatures w14:val="none"/>
        </w:rPr>
        <w:t>one paragraph maximum)</w:t>
      </w:r>
    </w:p>
    <w:p w14:paraId="0D7CA5EA" w14:textId="6A307227" w:rsidR="0098406E" w:rsidRPr="00EF0840" w:rsidRDefault="00B55AEB" w:rsidP="00EF0840">
      <w:pPr>
        <w:spacing w:after="0" w:line="240" w:lineRule="auto"/>
        <w:ind w:left="360"/>
        <w:rPr>
          <w:rFonts w:ascii="Roboto" w:eastAsia="Arial" w:hAnsi="Roboto" w:cs="Calibri"/>
          <w:i/>
          <w:iCs/>
          <w:kern w:val="0"/>
          <w:lang w:bidi="en-US"/>
          <w14:ligatures w14:val="none"/>
        </w:rPr>
      </w:pPr>
      <w:sdt>
        <w:sdtPr>
          <w:rPr>
            <w:rFonts w:ascii="Roboto" w:eastAsia="Arial" w:hAnsi="Roboto" w:cs="Calibri"/>
            <w:b/>
            <w:bCs/>
            <w:kern w:val="0"/>
            <w:lang w:bidi="en-US"/>
            <w14:ligatures w14:val="none"/>
          </w:rPr>
          <w:id w:val="-1285965005"/>
          <w:placeholder>
            <w:docPart w:val="DefaultPlaceholder_-1854013440"/>
          </w:placeholder>
        </w:sdtPr>
        <w:sdtEndPr>
          <w:rPr>
            <w:b w:val="0"/>
            <w:bCs w:val="0"/>
            <w:i/>
            <w:iCs/>
          </w:rPr>
        </w:sdtEndPr>
        <w:sdtContent>
          <w:r w:rsidR="00EF0840" w:rsidRPr="00EF0840">
            <w:rPr>
              <w:rFonts w:ascii="Roboto" w:eastAsia="Arial" w:hAnsi="Roboto" w:cs="Calibri"/>
              <w:i/>
              <w:iCs/>
              <w:kern w:val="0"/>
              <w:lang w:bidi="en-US"/>
              <w14:ligatures w14:val="none"/>
            </w:rPr>
            <w:t xml:space="preserve">Implementation of mobile triage enhances patient safety by ensuring that patient information is accurately, consistently, and quickly recorded. This reduces the risk of errors that may occur with manual entry or delayed documentation. From a liability standpoint, these triage devices will create time-stamped entries for </w:t>
          </w:r>
          <w:proofErr w:type="gramStart"/>
          <w:r w:rsidR="00EF0840" w:rsidRPr="00EF0840">
            <w:rPr>
              <w:rFonts w:ascii="Roboto" w:eastAsia="Arial" w:hAnsi="Roboto" w:cs="Calibri"/>
              <w:i/>
              <w:iCs/>
              <w:kern w:val="0"/>
              <w:lang w:bidi="en-US"/>
              <w14:ligatures w14:val="none"/>
            </w:rPr>
            <w:t>the electronic</w:t>
          </w:r>
          <w:proofErr w:type="gramEnd"/>
          <w:r w:rsidR="00EF0840" w:rsidRPr="00EF0840">
            <w:rPr>
              <w:rFonts w:ascii="Roboto" w:eastAsia="Arial" w:hAnsi="Roboto" w:cs="Calibri"/>
              <w:i/>
              <w:iCs/>
              <w:kern w:val="0"/>
              <w:lang w:bidi="en-US"/>
              <w14:ligatures w14:val="none"/>
            </w:rPr>
            <w:t xml:space="preserve"> health records, mitigating risks associated with human error.</w:t>
          </w:r>
        </w:sdtContent>
      </w:sdt>
    </w:p>
    <w:p w14:paraId="01F5AFCB"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965B18C" w14:textId="77777777" w:rsidR="00FF2186" w:rsidRPr="0063420E" w:rsidRDefault="00FF2186" w:rsidP="001B775E">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lastRenderedPageBreak/>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0"/>
          <w:lang w:bidi="en-US"/>
          <w14:ligatures w14:val="none"/>
        </w:rPr>
        <w:id w:val="1107082283"/>
        <w:placeholder>
          <w:docPart w:val="DefaultPlaceholder_-1854013440"/>
        </w:placeholder>
      </w:sdtPr>
      <w:sdtEndPr/>
      <w:sdtContent>
        <w:p w14:paraId="5D59278B" w14:textId="22F936F0" w:rsidR="009E15D7" w:rsidRPr="0063420E" w:rsidRDefault="00EF0840" w:rsidP="009E15D7">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Pr>
              <w:rFonts w:ascii="Roboto" w:eastAsia="Arial" w:hAnsi="Roboto" w:cs="Calibri"/>
              <w:i/>
              <w:iCs/>
              <w:kern w:val="0"/>
              <w:lang w:bidi="en-US"/>
              <w14:ligatures w14:val="none"/>
            </w:rPr>
            <w:t xml:space="preserve">These metrics include patient wait times, time to treatment, patient </w:t>
          </w:r>
          <w:proofErr w:type="gramStart"/>
          <w:r>
            <w:rPr>
              <w:rFonts w:ascii="Roboto" w:eastAsia="Arial" w:hAnsi="Roboto" w:cs="Calibri"/>
              <w:i/>
              <w:iCs/>
              <w:kern w:val="0"/>
              <w:lang w:bidi="en-US"/>
              <w14:ligatures w14:val="none"/>
            </w:rPr>
            <w:t>throughput</w:t>
          </w:r>
          <w:proofErr w:type="gramEnd"/>
          <w:r>
            <w:rPr>
              <w:rFonts w:ascii="Roboto" w:eastAsia="Arial" w:hAnsi="Roboto" w:cs="Calibri"/>
              <w:i/>
              <w:iCs/>
              <w:kern w:val="0"/>
              <w:lang w:bidi="en-US"/>
              <w14:ligatures w14:val="none"/>
            </w:rPr>
            <w:t>, error rate in documentation, and patient satisfaction ratings.</w:t>
          </w:r>
        </w:p>
      </w:sdtContent>
    </w:sdt>
    <w:p w14:paraId="404EEE9D"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2F24E530" w14:textId="77777777" w:rsidR="009667FD" w:rsidRPr="0063420E" w:rsidRDefault="009667FD"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0063420E">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0063420E">
        <w:rPr>
          <w:rFonts w:ascii="Roboto" w:eastAsia="Arial" w:hAnsi="Roboto" w:cs="Calibri"/>
          <w:i/>
          <w:iCs/>
          <w:kern w:val="0"/>
          <w:lang w:bidi="en-US"/>
          <w14:ligatures w14:val="none"/>
        </w:rPr>
        <w:t>(one paragraph maximum)</w:t>
      </w:r>
      <w:r w:rsidRPr="0063420E">
        <w:rPr>
          <w:rFonts w:ascii="Roboto" w:eastAsia="Arial" w:hAnsi="Roboto" w:cs="Calibri"/>
          <w:b/>
          <w:bCs/>
          <w:kern w:val="0"/>
          <w:lang w:bidi="en-US"/>
          <w14:ligatures w14:val="none"/>
        </w:rPr>
        <w:t xml:space="preserve"> </w:t>
      </w:r>
    </w:p>
    <w:sdt>
      <w:sdtPr>
        <w:rPr>
          <w:rFonts w:ascii="Roboto" w:eastAsia="Arial" w:hAnsi="Roboto" w:cs="Calibri"/>
          <w:i/>
          <w:iCs/>
          <w:kern w:val="0"/>
          <w:lang w:bidi="en-US"/>
          <w14:ligatures w14:val="none"/>
        </w:rPr>
        <w:id w:val="-226613137"/>
        <w:placeholder>
          <w:docPart w:val="DefaultPlaceholder_-1854013440"/>
        </w:placeholder>
      </w:sdtPr>
      <w:sdtEndPr/>
      <w:sdtContent>
        <w:p w14:paraId="35792859" w14:textId="409D8F72" w:rsidR="00217097" w:rsidRPr="00EF0840" w:rsidRDefault="00EF0840" w:rsidP="00217097">
          <w:pPr>
            <w:pStyle w:val="ListParagraph"/>
            <w:ind w:left="360"/>
            <w:rPr>
              <w:rFonts w:ascii="Roboto" w:eastAsia="Arial" w:hAnsi="Roboto" w:cs="Calibri"/>
              <w:i/>
              <w:iCs/>
              <w:kern w:val="0"/>
              <w:lang w:bidi="en-US"/>
              <w14:ligatures w14:val="none"/>
            </w:rPr>
          </w:pPr>
          <w:r w:rsidRPr="00EF0840">
            <w:rPr>
              <w:rFonts w:ascii="Roboto" w:eastAsia="Arial" w:hAnsi="Roboto" w:cs="Calibri"/>
              <w:i/>
              <w:iCs/>
              <w:kern w:val="0"/>
              <w:lang w:bidi="en-US"/>
              <w14:ligatures w14:val="none"/>
            </w:rPr>
            <w:t xml:space="preserve">The anticipated results are directly related to the metrics listed above, with </w:t>
          </w:r>
          <w:proofErr w:type="gramStart"/>
          <w:r w:rsidRPr="00EF0840">
            <w:rPr>
              <w:rFonts w:ascii="Roboto" w:eastAsia="Arial" w:hAnsi="Roboto" w:cs="Calibri"/>
              <w:i/>
              <w:iCs/>
              <w:kern w:val="0"/>
              <w:lang w:bidi="en-US"/>
              <w14:ligatures w14:val="none"/>
            </w:rPr>
            <w:t>expected</w:t>
          </w:r>
          <w:proofErr w:type="gramEnd"/>
          <w:r w:rsidRPr="00EF0840">
            <w:rPr>
              <w:rFonts w:ascii="Roboto" w:eastAsia="Arial" w:hAnsi="Roboto" w:cs="Calibri"/>
              <w:i/>
              <w:iCs/>
              <w:kern w:val="0"/>
              <w:lang w:bidi="en-US"/>
              <w14:ligatures w14:val="none"/>
            </w:rPr>
            <w:t xml:space="preserve"> reduction in patient </w:t>
          </w:r>
          <w:proofErr w:type="gramStart"/>
          <w:r w:rsidRPr="00EF0840">
            <w:rPr>
              <w:rFonts w:ascii="Roboto" w:eastAsia="Arial" w:hAnsi="Roboto" w:cs="Calibri"/>
              <w:i/>
              <w:iCs/>
              <w:kern w:val="0"/>
              <w:lang w:bidi="en-US"/>
              <w14:ligatures w14:val="none"/>
            </w:rPr>
            <w:t>wait</w:t>
          </w:r>
          <w:proofErr w:type="gramEnd"/>
          <w:r w:rsidRPr="00EF0840">
            <w:rPr>
              <w:rFonts w:ascii="Roboto" w:eastAsia="Arial" w:hAnsi="Roboto" w:cs="Calibri"/>
              <w:i/>
              <w:iCs/>
              <w:kern w:val="0"/>
              <w:lang w:bidi="en-US"/>
              <w14:ligatures w14:val="none"/>
            </w:rPr>
            <w:t xml:space="preserve"> times, reduced time </w:t>
          </w:r>
          <w:proofErr w:type="gramStart"/>
          <w:r w:rsidRPr="00EF0840">
            <w:rPr>
              <w:rFonts w:ascii="Roboto" w:eastAsia="Arial" w:hAnsi="Roboto" w:cs="Calibri"/>
              <w:i/>
              <w:iCs/>
              <w:kern w:val="0"/>
              <w:lang w:bidi="en-US"/>
              <w14:ligatures w14:val="none"/>
            </w:rPr>
            <w:t>to</w:t>
          </w:r>
          <w:proofErr w:type="gramEnd"/>
          <w:r w:rsidRPr="00EF0840">
            <w:rPr>
              <w:rFonts w:ascii="Roboto" w:eastAsia="Arial" w:hAnsi="Roboto" w:cs="Calibri"/>
              <w:i/>
              <w:iCs/>
              <w:kern w:val="0"/>
              <w:lang w:bidi="en-US"/>
              <w14:ligatures w14:val="none"/>
            </w:rPr>
            <w:t xml:space="preserve"> treatment, and increased patient and staff satisfaction. These metrics will be monitored, reported, and used to improve project implementation.</w:t>
          </w:r>
        </w:p>
      </w:sdtContent>
    </w:sdt>
    <w:p w14:paraId="040DA3DF" w14:textId="77777777" w:rsidR="00734D9C" w:rsidRDefault="00734D9C" w:rsidP="00734D9C">
      <w:pPr>
        <w:pStyle w:val="ListParagraph"/>
        <w:ind w:left="360"/>
        <w:rPr>
          <w:rFonts w:ascii="Roboto" w:eastAsia="Arial" w:hAnsi="Roboto" w:cs="Calibri"/>
          <w:b/>
          <w:bCs/>
          <w:kern w:val="0"/>
          <w:lang w:bidi="en-US"/>
          <w14:ligatures w14:val="none"/>
        </w:rPr>
      </w:pPr>
    </w:p>
    <w:p w14:paraId="1A5444B5" w14:textId="77777777" w:rsidR="00A23ECE" w:rsidRPr="0063420E" w:rsidRDefault="004130B1" w:rsidP="00C32B9B">
      <w:pPr>
        <w:pStyle w:val="ListParagraph"/>
        <w:numPr>
          <w:ilvl w:val="0"/>
          <w:numId w:val="38"/>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sdt>
      <w:sdtPr>
        <w:rPr>
          <w:rFonts w:ascii="Roboto" w:eastAsia="Arial" w:hAnsi="Roboto" w:cs="Calibri"/>
          <w:i/>
          <w:iCs/>
          <w:kern w:val="0"/>
          <w:lang w:bidi="en-US"/>
          <w14:ligatures w14:val="none"/>
        </w:rPr>
        <w:id w:val="-1122756627"/>
        <w:placeholder>
          <w:docPart w:val="DefaultPlaceholder_-1854013440"/>
        </w:placeholder>
      </w:sdtPr>
      <w:sdtEndPr/>
      <w:sdtContent>
        <w:p w14:paraId="2DDC8B0D" w14:textId="75088450" w:rsidR="00F9372D" w:rsidRPr="00EF0840" w:rsidRDefault="00EF0840" w:rsidP="00F9372D">
          <w:pPr>
            <w:pStyle w:val="ListParagraph"/>
            <w:ind w:left="360"/>
            <w:rPr>
              <w:rFonts w:ascii="Roboto" w:eastAsia="Arial" w:hAnsi="Roboto" w:cs="Calibri"/>
              <w:i/>
              <w:iCs/>
              <w:kern w:val="0"/>
              <w:lang w:bidi="en-US"/>
              <w14:ligatures w14:val="none"/>
            </w:rPr>
          </w:pPr>
          <w:r w:rsidRPr="00EF0840">
            <w:rPr>
              <w:rFonts w:ascii="Roboto" w:eastAsia="Arial" w:hAnsi="Roboto" w:cs="Calibri"/>
              <w:i/>
              <w:iCs/>
              <w:kern w:val="0"/>
              <w:lang w:bidi="en-US"/>
              <w14:ligatures w14:val="none"/>
            </w:rPr>
            <w:t>$12,000</w:t>
          </w:r>
        </w:p>
      </w:sdtContent>
    </w:sdt>
    <w:p w14:paraId="00CF4D84" w14:textId="77777777"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2BDD61A0"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66F6F218" w14:textId="77777777" w:rsidR="00BC6395" w:rsidRDefault="00BC6395" w:rsidP="00BC6395">
      <w:pPr>
        <w:pStyle w:val="ListParagraph"/>
        <w:widowControl w:val="0"/>
        <w:numPr>
          <w:ilvl w:val="0"/>
          <w:numId w:val="38"/>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rFonts w:ascii="Roboto" w:hAnsi="Roboto"/>
          <w:b/>
          <w:bCs/>
        </w:rPr>
        <w:id w:val="1944644293"/>
        <w:placeholder>
          <w:docPart w:val="DefaultPlaceholder_-1854013440"/>
        </w:placeholder>
      </w:sdtPr>
      <w:sdtEndPr>
        <w:rPr>
          <w:b w:val="0"/>
          <w:bCs w:val="0"/>
          <w:i/>
          <w:iCs/>
        </w:rPr>
      </w:sdtEndPr>
      <w:sdtContent>
        <w:p w14:paraId="2AB26630" w14:textId="5502613F" w:rsidR="00707B22" w:rsidRPr="005F42C4" w:rsidRDefault="00944B37" w:rsidP="00707B22">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contextualSpacing w:val="0"/>
            <w:rPr>
              <w:rFonts w:ascii="Roboto" w:hAnsi="Roboto" w:cstheme="minorHAnsi"/>
              <w:i/>
              <w:iCs/>
            </w:rPr>
          </w:pPr>
          <w:r w:rsidRPr="005F42C4">
            <w:rPr>
              <w:rFonts w:ascii="Roboto" w:hAnsi="Roboto" w:cstheme="minorHAnsi"/>
              <w:i/>
              <w:iCs/>
            </w:rPr>
            <w:t>This project is based on previous successful practices in published literature, though some aspects may be personally tailored to our enterprise, depending on metrics listed in questions #17</w:t>
          </w:r>
          <w:r w:rsidR="005F42C4" w:rsidRPr="005F42C4">
            <w:rPr>
              <w:rFonts w:ascii="Roboto" w:hAnsi="Roboto" w:cstheme="minorHAnsi"/>
              <w:i/>
              <w:iCs/>
            </w:rPr>
            <w:t xml:space="preserve">, including patient and staff </w:t>
          </w:r>
          <w:r w:rsidR="005F42C4">
            <w:rPr>
              <w:rFonts w:ascii="Roboto" w:hAnsi="Roboto" w:cstheme="minorHAnsi"/>
              <w:i/>
              <w:iCs/>
            </w:rPr>
            <w:t>response</w:t>
          </w:r>
          <w:r w:rsidR="005F42C4" w:rsidRPr="005F42C4">
            <w:rPr>
              <w:rFonts w:ascii="Roboto" w:hAnsi="Roboto" w:cstheme="minorHAnsi"/>
              <w:i/>
              <w:iCs/>
            </w:rPr>
            <w:t>.</w:t>
          </w:r>
        </w:p>
      </w:sdtContent>
    </w:sdt>
    <w:p w14:paraId="19070AF8" w14:textId="77777777" w:rsidR="00D71C54"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E3C832B" w14:textId="77777777" w:rsidR="00734D9C" w:rsidRDefault="00734D9C" w:rsidP="00734D9C">
      <w:pPr>
        <w:pStyle w:val="ListParagraph"/>
        <w:numPr>
          <w:ilvl w:val="0"/>
          <w:numId w:val="38"/>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rPr>
          <w:rFonts w:ascii="Roboto" w:eastAsia="Aptos" w:hAnsi="Roboto" w:cs="Aptos"/>
          <w:kern w:val="0"/>
          <w:u w:val="single"/>
        </w:rPr>
        <w:id w:val="-458485984"/>
        <w:placeholder>
          <w:docPart w:val="DefaultPlaceholder_-1854013440"/>
        </w:placeholder>
      </w:sdtPr>
      <w:sdtEndPr>
        <w:rPr>
          <w:i/>
          <w:iCs/>
          <w:u w:val="none"/>
        </w:rPr>
      </w:sdtEndPr>
      <w:sdtContent>
        <w:p w14:paraId="3280CF81" w14:textId="25E3B85B" w:rsidR="00734D9C" w:rsidRPr="00F12072" w:rsidRDefault="005F42C4" w:rsidP="00734D9C">
          <w:pPr>
            <w:pStyle w:val="ListParagraph"/>
            <w:ind w:left="450"/>
            <w:rPr>
              <w:rFonts w:ascii="Roboto" w:eastAsia="Aptos" w:hAnsi="Roboto" w:cs="Aptos"/>
              <w:i/>
              <w:iCs/>
              <w:kern w:val="0"/>
            </w:rPr>
          </w:pPr>
          <w:r w:rsidRPr="00F12072">
            <w:rPr>
              <w:rFonts w:ascii="Roboto" w:eastAsia="Aptos" w:hAnsi="Roboto" w:cs="Aptos"/>
              <w:i/>
              <w:iCs/>
              <w:kern w:val="0"/>
            </w:rPr>
            <w:t xml:space="preserve">This project aligns with the mission of forward-thinking healthcare leaders by implementing innovative triage technology that safeguards perhaps the two most critical assets in healthcare – patient health and institutional reputation. </w:t>
          </w:r>
          <w:r w:rsidR="00B63B93" w:rsidRPr="00F12072">
            <w:rPr>
              <w:rFonts w:ascii="Roboto" w:eastAsia="Aptos" w:hAnsi="Roboto" w:cs="Aptos"/>
              <w:i/>
              <w:iCs/>
              <w:kern w:val="0"/>
            </w:rPr>
            <w:t xml:space="preserve">By improving the accuracy and speed of patient assessments, patient safety and satisfaction can be improved. The project also aligns with the vision of creating a pathway for managing risk and improving safety by creating a framework for standardized, evidence-based triage that increases accountability, and allows the patient to share ownership for their healthcare experience. </w:t>
          </w:r>
        </w:p>
      </w:sdtContent>
    </w:sdt>
    <w:p w14:paraId="12A55B43"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6CAAD32F" w14:textId="77777777" w:rsidR="0098406E" w:rsidRPr="00D71C54" w:rsidRDefault="006A64E7" w:rsidP="00D71C54">
      <w:pPr>
        <w:pStyle w:val="ListParagraph"/>
        <w:widowControl w:val="0"/>
        <w:numPr>
          <w:ilvl w:val="0"/>
          <w:numId w:val="38"/>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sdt>
      <w:sdtPr>
        <w:rPr>
          <w:rFonts w:ascii="Roboto" w:eastAsia="Arial" w:hAnsi="Roboto" w:cs="Calibri"/>
          <w:i/>
          <w:iCs/>
          <w:kern w:val="0"/>
          <w:lang w:bidi="en-US"/>
          <w14:ligatures w14:val="none"/>
        </w:rPr>
        <w:id w:val="-860811881"/>
        <w:placeholder>
          <w:docPart w:val="DefaultPlaceholder_-1854013440"/>
        </w:placeholder>
      </w:sdtPr>
      <w:sdtEndPr/>
      <w:sdtContent>
        <w:p w14:paraId="46E0831F" w14:textId="77777777" w:rsidR="00193600" w:rsidRDefault="002169E6" w:rsidP="002169E6">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i/>
              <w:iCs/>
              <w:kern w:val="0"/>
              <w:lang w:bidi="en-US"/>
              <w14:ligatures w14:val="none"/>
            </w:rPr>
          </w:pPr>
          <w:r w:rsidRPr="002169E6">
            <w:rPr>
              <w:rFonts w:ascii="Roboto" w:eastAsia="Arial" w:hAnsi="Roboto" w:cs="Calibri"/>
              <w:i/>
              <w:iCs/>
              <w:kern w:val="0"/>
              <w:lang w:bidi="en-US"/>
              <w14:ligatures w14:val="none"/>
            </w:rPr>
            <w:t>Additional documentation and supporting information attached to this email</w:t>
          </w:r>
        </w:p>
        <w:p w14:paraId="7074949A" w14:textId="4D9ACE13" w:rsidR="0098406E" w:rsidRDefault="0098406E" w:rsidP="002169E6">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i/>
              <w:iCs/>
              <w:kern w:val="0"/>
              <w:lang w:bidi="en-US"/>
              <w14:ligatures w14:val="none"/>
            </w:rPr>
          </w:pPr>
        </w:p>
        <w:p w14:paraId="43F65DC2" w14:textId="65B3AA77" w:rsidR="00193600" w:rsidRDefault="00193600" w:rsidP="002169E6">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i/>
              <w:iCs/>
              <w:kern w:val="0"/>
              <w:lang w:bidi="en-US"/>
              <w14:ligatures w14:val="none"/>
            </w:rPr>
          </w:pPr>
          <w:hyperlink r:id="rId10" w:history="1">
            <w:r w:rsidRPr="00827469">
              <w:rPr>
                <w:rStyle w:val="Hyperlink"/>
                <w:rFonts w:ascii="Roboto" w:eastAsia="Arial" w:hAnsi="Roboto" w:cs="Calibri"/>
                <w:i/>
                <w:iCs/>
                <w:kern w:val="0"/>
                <w:lang w:bidi="en-US"/>
                <w14:ligatures w14:val="none"/>
              </w:rPr>
              <w:t>https://pubmed.ncbi.nlm.nih.gov/39474975/</w:t>
            </w:r>
          </w:hyperlink>
        </w:p>
        <w:p w14:paraId="7288F7E3" w14:textId="1E8A8D18" w:rsidR="00193600" w:rsidRDefault="00C006DC" w:rsidP="002169E6">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i/>
              <w:iCs/>
              <w:kern w:val="0"/>
              <w:lang w:bidi="en-US"/>
              <w14:ligatures w14:val="none"/>
            </w:rPr>
          </w:pPr>
          <w:hyperlink r:id="rId11" w:history="1">
            <w:r w:rsidRPr="00827469">
              <w:rPr>
                <w:rStyle w:val="Hyperlink"/>
                <w:rFonts w:ascii="Roboto" w:eastAsia="Arial" w:hAnsi="Roboto" w:cs="Calibri"/>
                <w:i/>
                <w:iCs/>
                <w:kern w:val="0"/>
                <w:lang w:bidi="en-US"/>
                <w14:ligatures w14:val="none"/>
              </w:rPr>
              <w:t>https://pubmed.ncbi.nlm.nih.gov/38848554/</w:t>
            </w:r>
          </w:hyperlink>
        </w:p>
        <w:p w14:paraId="14ADA654" w14:textId="51D287A8" w:rsidR="00C006DC" w:rsidRPr="002169E6" w:rsidRDefault="00C006DC" w:rsidP="002169E6">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i/>
              <w:iCs/>
              <w:kern w:val="0"/>
              <w:lang w:bidi="en-US"/>
              <w14:ligatures w14:val="none"/>
            </w:rPr>
          </w:pPr>
          <w:hyperlink r:id="rId12" w:history="1">
            <w:r w:rsidRPr="00827469">
              <w:rPr>
                <w:rStyle w:val="Hyperlink"/>
                <w:rFonts w:ascii="Roboto" w:eastAsia="Arial" w:hAnsi="Roboto" w:cs="Calibri"/>
                <w:i/>
                <w:iCs/>
                <w:kern w:val="0"/>
                <w:lang w:bidi="en-US"/>
                <w14:ligatures w14:val="none"/>
              </w:rPr>
              <w:t>https://pubmed.ncbi.nlm.nih.gov/33884243/</w:t>
            </w:r>
          </w:hyperlink>
        </w:p>
      </w:sdtContent>
    </w:sdt>
    <w:p w14:paraId="4375D2C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A2304DE" w14:textId="77777777"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4C7E687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2879FFA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6B50CD5B"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5E2FE4B" w14:textId="77777777"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40423BD1" w14:textId="07325A45" w:rsidR="00D2606E" w:rsidRPr="00D2606E" w:rsidRDefault="001A2532" w:rsidP="00D2606E">
      <w:pPr>
        <w:widowControl w:val="0"/>
        <w:autoSpaceDE w:val="0"/>
        <w:autoSpaceDN w:val="0"/>
        <w:spacing w:after="0" w:line="240" w:lineRule="auto"/>
        <w:rPr>
          <w:rFonts w:ascii="Roboto" w:eastAsia="Arial" w:hAnsi="Roboto" w:cs="Arial"/>
          <w:kern w:val="0"/>
          <w:lang w:bidi="en-US"/>
          <w14:ligatures w14:val="none"/>
        </w:rPr>
      </w:pPr>
      <w:proofErr w:type="spellStart"/>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1200981140"/>
          <w:placeholder>
            <w:docPart w:val="DefaultPlaceholder_-1854013440"/>
          </w:placeholder>
        </w:sdtPr>
        <w:sdtEndPr/>
        <w:sdtContent>
          <w:r w:rsidR="00ED6C3C">
            <w:rPr>
              <w:rFonts w:ascii="Arial" w:eastAsia="Arial" w:hAnsi="Arial" w:cs="Arial"/>
              <w:kern w:val="0"/>
              <w:lang w:bidi="en-US"/>
              <w14:ligatures w14:val="none"/>
            </w:rPr>
            <w:t>Carrie</w:t>
          </w:r>
          <w:proofErr w:type="spellEnd"/>
          <w:r w:rsidR="00ED6C3C">
            <w:rPr>
              <w:rFonts w:ascii="Arial" w:eastAsia="Arial" w:hAnsi="Arial" w:cs="Arial"/>
              <w:kern w:val="0"/>
              <w:lang w:bidi="en-US"/>
              <w14:ligatures w14:val="none"/>
            </w:rPr>
            <w:t xml:space="preserve"> Davis</w:t>
          </w:r>
        </w:sdtContent>
      </w:sdt>
    </w:p>
    <w:p w14:paraId="47FDA016" w14:textId="6723048A" w:rsidR="00D2606E" w:rsidRPr="00D2606E"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075128703"/>
          <w:placeholder>
            <w:docPart w:val="DefaultPlaceholder_-1854013440"/>
          </w:placeholder>
        </w:sdtPr>
        <w:sdtEndPr/>
        <w:sdtContent>
          <w:r w:rsidR="00ED6C3C">
            <w:rPr>
              <w:rFonts w:ascii="Roboto" w:eastAsia="Arial" w:hAnsi="Roboto" w:cs="Arial"/>
              <w:b/>
              <w:bCs/>
              <w:kern w:val="0"/>
              <w:lang w:bidi="en-US"/>
              <w14:ligatures w14:val="none"/>
            </w:rPr>
            <w:t xml:space="preserve"> Sepsis Coordinator</w:t>
          </w:r>
        </w:sdtContent>
      </w:sdt>
    </w:p>
    <w:p w14:paraId="67F339B1" w14:textId="76F70975"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630245223"/>
          <w:placeholder>
            <w:docPart w:val="DefaultPlaceholder_-1854013440"/>
          </w:placeholder>
        </w:sdtPr>
        <w:sdtEndPr/>
        <w:sdtContent>
          <w:r w:rsidR="00ED6C3C">
            <w:rPr>
              <w:rFonts w:ascii="Roboto" w:eastAsia="Arial" w:hAnsi="Roboto" w:cs="Arial"/>
              <w:b/>
              <w:bCs/>
              <w:kern w:val="0"/>
              <w:lang w:bidi="en-US"/>
              <w14:ligatures w14:val="none"/>
            </w:rPr>
            <w:t>carrie.davis@bhsi.com</w:t>
          </w:r>
        </w:sdtContent>
      </w:sdt>
    </w:p>
    <w:p w14:paraId="78F92300" w14:textId="004479BB"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401984592"/>
          <w:placeholder>
            <w:docPart w:val="DefaultPlaceholder_-1854013440"/>
          </w:placeholder>
        </w:sdtPr>
        <w:sdtEndPr/>
        <w:sdtContent>
          <w:r w:rsidR="00ED6C3C">
            <w:rPr>
              <w:rFonts w:ascii="Roboto" w:eastAsia="Arial" w:hAnsi="Roboto" w:cs="Arial"/>
              <w:b/>
              <w:bCs/>
              <w:kern w:val="0"/>
              <w:lang w:bidi="en-US"/>
              <w14:ligatures w14:val="none"/>
            </w:rPr>
            <w:t xml:space="preserve"> 606-526-4453</w:t>
          </w:r>
        </w:sdtContent>
      </w:sdt>
    </w:p>
    <w:p w14:paraId="08C09FD4"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60C03FFC" w14:textId="77777777"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4A639AAF"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6A321A3E" w14:textId="2F97FFE9" w:rsidR="00DE2EF6" w:rsidRPr="00D2606E" w:rsidRDefault="00DE2EF6" w:rsidP="00DE2EF6">
      <w:pPr>
        <w:widowControl w:val="0"/>
        <w:autoSpaceDE w:val="0"/>
        <w:autoSpaceDN w:val="0"/>
        <w:spacing w:after="0" w:line="240" w:lineRule="auto"/>
        <w:rPr>
          <w:rFonts w:ascii="Roboto" w:eastAsia="Arial" w:hAnsi="Roboto" w:cs="Arial"/>
          <w:kern w:val="0"/>
          <w:lang w:bidi="en-US"/>
          <w14:ligatures w14:val="none"/>
        </w:rPr>
      </w:pPr>
      <w:proofErr w:type="spellStart"/>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644005110"/>
          <w:placeholder>
            <w:docPart w:val="47CF372678C542C99731C22C2BA64B17"/>
          </w:placeholder>
        </w:sdtPr>
        <w:sdtEndPr/>
        <w:sdtContent>
          <w:r w:rsidR="00ED6C3C">
            <w:rPr>
              <w:rFonts w:ascii="Arial" w:eastAsia="Arial" w:hAnsi="Arial" w:cs="Arial"/>
              <w:kern w:val="0"/>
              <w:lang w:bidi="en-US"/>
              <w14:ligatures w14:val="none"/>
            </w:rPr>
            <w:t>Noah</w:t>
          </w:r>
          <w:proofErr w:type="spellEnd"/>
          <w:r w:rsidR="00ED6C3C">
            <w:rPr>
              <w:rFonts w:ascii="Arial" w:eastAsia="Arial" w:hAnsi="Arial" w:cs="Arial"/>
              <w:kern w:val="0"/>
              <w:lang w:bidi="en-US"/>
              <w14:ligatures w14:val="none"/>
            </w:rPr>
            <w:t xml:space="preserve"> Jones</w:t>
          </w:r>
          <w:r w:rsidR="00ED6C3C">
            <w:rPr>
              <w:rFonts w:ascii="Arial" w:eastAsia="Arial" w:hAnsi="Arial" w:cs="Arial"/>
              <w:kern w:val="0"/>
              <w:lang w:bidi="en-US"/>
              <w14:ligatures w14:val="none"/>
            </w:rPr>
            <w:tab/>
          </w:r>
        </w:sdtContent>
      </w:sdt>
    </w:p>
    <w:p w14:paraId="1F25A13B" w14:textId="2D787FD6" w:rsidR="00DE2EF6" w:rsidRPr="00D2606E"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865437772"/>
          <w:placeholder>
            <w:docPart w:val="47CF372678C542C99731C22C2BA64B17"/>
          </w:placeholder>
        </w:sdtPr>
        <w:sdtEndPr/>
        <w:sdtContent>
          <w:r w:rsidR="00ED6C3C">
            <w:rPr>
              <w:rFonts w:ascii="Roboto" w:eastAsia="Arial" w:hAnsi="Roboto" w:cs="Arial"/>
              <w:b/>
              <w:bCs/>
              <w:kern w:val="0"/>
              <w:lang w:bidi="en-US"/>
              <w14:ligatures w14:val="none"/>
            </w:rPr>
            <w:t xml:space="preserve"> Trauma Coordinator</w:t>
          </w:r>
        </w:sdtContent>
      </w:sdt>
    </w:p>
    <w:p w14:paraId="01A70CB5" w14:textId="6CB3BE0F"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sdt>
        <w:sdtPr>
          <w:rPr>
            <w:rFonts w:ascii="Roboto" w:eastAsia="Arial" w:hAnsi="Roboto" w:cs="Arial"/>
            <w:b/>
            <w:bCs/>
            <w:kern w:val="0"/>
            <w:lang w:bidi="en-US"/>
            <w14:ligatures w14:val="none"/>
          </w:rPr>
          <w:id w:val="1031232193"/>
          <w:placeholder>
            <w:docPart w:val="47CF372678C542C99731C22C2BA64B17"/>
          </w:placeholder>
        </w:sdtPr>
        <w:sdtEndPr/>
        <w:sdtContent>
          <w:r w:rsidR="00ED6C3C">
            <w:rPr>
              <w:rFonts w:ascii="Roboto" w:eastAsia="Arial" w:hAnsi="Roboto" w:cs="Arial"/>
              <w:b/>
              <w:bCs/>
              <w:kern w:val="0"/>
              <w:lang w:bidi="en-US"/>
              <w14:ligatures w14:val="none"/>
            </w:rPr>
            <w:t xml:space="preserve"> noah.jones@bhsi.com</w:t>
          </w:r>
        </w:sdtContent>
      </w:sdt>
    </w:p>
    <w:p w14:paraId="009F3F0B" w14:textId="6C880FD7"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396983031"/>
          <w:placeholder>
            <w:docPart w:val="47CF372678C542C99731C22C2BA64B17"/>
          </w:placeholder>
        </w:sdtPr>
        <w:sdtEndPr/>
        <w:sdtContent>
          <w:r w:rsidR="00ED6C3C">
            <w:rPr>
              <w:rFonts w:ascii="Roboto" w:eastAsia="Arial" w:hAnsi="Roboto" w:cs="Arial"/>
              <w:b/>
              <w:bCs/>
              <w:kern w:val="0"/>
              <w:lang w:bidi="en-US"/>
              <w14:ligatures w14:val="none"/>
            </w:rPr>
            <w:t xml:space="preserve"> 606-525-4820</w:t>
          </w:r>
        </w:sdtContent>
      </w:sdt>
    </w:p>
    <w:p w14:paraId="784240D1" w14:textId="77777777" w:rsidR="000D0197" w:rsidRPr="009E756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20BD83A1"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216F7FCC"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4D867373"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3A07E16A" w14:textId="77777777"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5B5F62CB"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55DE3EE"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2DFE07AA"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578D54F" w14:textId="77777777" w:rsidR="000D0197" w:rsidRPr="0098406E"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79BF54B"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051DFD90" w14:textId="77777777" w:rsidR="00DA6B61" w:rsidRDefault="00DA6B61"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6A954371" w14:textId="77777777"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7B4946D9"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452FFC40" w14:textId="77777777"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lang w:bidi="en-US"/>
          <w14:ligatures w14:val="none"/>
        </w:rPr>
        <w:drawing>
          <wp:inline distT="0" distB="0" distL="0" distR="0" wp14:anchorId="3B806B06" wp14:editId="489687F1">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3"/>
                    <a:stretch>
                      <a:fillRect/>
                    </a:stretch>
                  </pic:blipFill>
                  <pic:spPr>
                    <a:xfrm>
                      <a:off x="0" y="0"/>
                      <a:ext cx="4064209" cy="806491"/>
                    </a:xfrm>
                    <a:prstGeom prst="rect">
                      <a:avLst/>
                    </a:prstGeom>
                  </pic:spPr>
                </pic:pic>
              </a:graphicData>
            </a:graphic>
          </wp:inline>
        </w:drawing>
      </w:r>
    </w:p>
    <w:p w14:paraId="5CED022F"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0B79A43D" w14:textId="7B8DBBCC"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w:t>
      </w:r>
      <w:r w:rsidR="00A17E98">
        <w:rPr>
          <w:rFonts w:ascii="Roboto" w:eastAsia="Arial" w:hAnsi="Roboto" w:cs="Arial"/>
          <w:b/>
          <w:kern w:val="0"/>
          <w:lang w:bidi="en-US"/>
          <w14:ligatures w14:val="none"/>
        </w:rPr>
        <w:t>E</w:t>
      </w:r>
      <w:r>
        <w:rPr>
          <w:rFonts w:ascii="Roboto" w:eastAsia="Arial" w:hAnsi="Roboto" w:cs="Arial"/>
          <w:b/>
          <w:kern w:val="0"/>
          <w:lang w:bidi="en-US"/>
          <w14:ligatures w14:val="none"/>
        </w:rPr>
        <w:t xml:space="preserve">,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549E5F7F"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5AC272D6" w14:textId="77777777"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70BC6490"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066AECF0" w14:textId="77777777"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4F107A25" w14:textId="77777777" w:rsidR="0098406E" w:rsidRPr="0098406E" w:rsidRDefault="00B55AEB"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462AB7CE" w14:textId="30B4D854" w:rsidR="00274647" w:rsidRDefault="00B55AEB"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1"/>
            <w14:checkedState w14:val="2612" w14:font="MS Gothic"/>
            <w14:uncheckedState w14:val="2610" w14:font="MS Gothic"/>
          </w14:checkbox>
        </w:sdtPr>
        <w:sdtEndPr/>
        <w:sdtContent>
          <w:r w:rsidR="000D476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6FDA35EC" w14:textId="77777777"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215381A4" w14:textId="77777777" w:rsidR="003E6C91" w:rsidRDefault="00B55AEB"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1BA1416E" w14:textId="77777777"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1457CC11"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073C5702" w14:textId="77777777"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2" w:name="_Hlk116554208"/>
      <w:r w:rsidRPr="0098406E">
        <w:rPr>
          <w:rFonts w:ascii="Roboto" w:eastAsia="Arial" w:hAnsi="Roboto" w:cs="Arial"/>
          <w:b/>
          <w:bCs/>
          <w:kern w:val="0"/>
          <w:lang w:bidi="en-US"/>
          <w14:ligatures w14:val="none"/>
        </w:rPr>
        <w:t xml:space="preserve">Potential to share best practice among AEIX members:  </w:t>
      </w:r>
    </w:p>
    <w:p w14:paraId="30E2AF5C"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036E28C7" w14:textId="77777777" w:rsidR="00DB6C09" w:rsidRDefault="00B55AEB"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341F114B" w14:textId="77777777"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26E72A29" w14:textId="77777777" w:rsidR="00DB6C09" w:rsidRDefault="00B55AEB"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0D493E6A" w14:textId="77777777"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4DEC21FA" w14:textId="77777777"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76E059DF" w14:textId="77777777"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17E4A8F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3A33B7D2" w14:textId="1F6B8AE7" w:rsidR="0098406E" w:rsidRPr="0098406E" w:rsidRDefault="00B55AEB"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0D4761">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2"/>
    <w:p w14:paraId="6D1FB8D2"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75023FB4" w14:textId="77777777"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7252E07D"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707AFE3D" w14:textId="77777777" w:rsidR="00DB6C09" w:rsidRDefault="00B55AEB"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9785A7A"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w:t>
      </w:r>
      <w:proofErr w:type="gramEnd"/>
      <w:r w:rsidR="007D590E">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5933DEF3" w14:textId="77777777"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35FCE7F2" w14:textId="099504FE" w:rsidR="006864B3" w:rsidRDefault="00B55AEB"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0D4761">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425AF652"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36A8859A" w14:textId="77777777"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1A284D" w14:textId="77777777" w:rsidR="006864B3" w:rsidRDefault="00B55AEB"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58891D7D" w14:textId="77777777"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1F3D26A5"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08004071" w14:textId="77777777"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0CB4E0E2"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1223E990" w14:textId="77777777" w:rsidR="006864B3" w:rsidRDefault="00B55AEB"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06C3FA47" w14:textId="77777777"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27653BC7"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B30DCB" w14:textId="0DD67787" w:rsidR="006864B3" w:rsidRDefault="00B55AEB"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1"/>
            <w14:checkedState w14:val="2612" w14:font="MS Gothic"/>
            <w14:uncheckedState w14:val="2610" w14:font="MS Gothic"/>
          </w14:checkbox>
        </w:sdtPr>
        <w:sdtEndPr/>
        <w:sdtContent>
          <w:r w:rsidR="000D4761">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7D25100A"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11E55409" w14:textId="77777777"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25D58F40"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0CE543A6" w14:textId="77777777" w:rsidR="006864B3" w:rsidRDefault="00B55AEB"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0"/>
            <w14:checkedState w14:val="2612" w14:font="MS Gothic"/>
            <w14:uncheckedState w14:val="2610" w14:font="MS Gothic"/>
          </w14:checkbox>
        </w:sdtPr>
        <w:sdtEndPr/>
        <w:sdtContent>
          <w:r w:rsidR="006864B3" w:rsidRPr="006864B3">
            <w:rPr>
              <w:rFonts w:ascii="Segoe UI Symbol" w:eastAsia="MS Gothic" w:hAnsi="Segoe UI Symbol" w:cs="Segoe UI Symbol"/>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5260F006" w14:textId="77777777" w:rsid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2F52E3">
        <w:rPr>
          <w:rFonts w:ascii="Roboto" w:eastAsia="Arial" w:hAnsi="Roboto" w:cs="Arial"/>
          <w:kern w:val="0"/>
          <w:lang w:bidi="en-US"/>
          <w14:ligatures w14:val="none"/>
        </w:rPr>
        <w:t xml:space="preserve"> (3)</w:t>
      </w:r>
    </w:p>
    <w:p w14:paraId="733BC52C" w14:textId="77777777" w:rsidR="00A17E98" w:rsidRDefault="00A17E98" w:rsidP="00A17E98">
      <w:pPr>
        <w:widowControl w:val="0"/>
        <w:autoSpaceDE w:val="0"/>
        <w:autoSpaceDN w:val="0"/>
        <w:spacing w:after="0" w:line="240" w:lineRule="auto"/>
        <w:ind w:firstLine="720"/>
        <w:jc w:val="both"/>
        <w:rPr>
          <w:rFonts w:ascii="Roboto" w:eastAsia="Arial" w:hAnsi="Roboto" w:cs="Arial"/>
          <w:kern w:val="0"/>
          <w:lang w:bidi="en-US"/>
          <w14:ligatures w14:val="none"/>
        </w:rPr>
      </w:pPr>
    </w:p>
    <w:p w14:paraId="57081F85" w14:textId="77777777" w:rsidR="00A17E98" w:rsidRPr="0052453D" w:rsidRDefault="00A17E98" w:rsidP="00A17E98">
      <w:pPr>
        <w:pStyle w:val="ListParagraph"/>
        <w:widowControl w:val="0"/>
        <w:numPr>
          <w:ilvl w:val="1"/>
          <w:numId w:val="24"/>
        </w:numPr>
        <w:autoSpaceDE w:val="0"/>
        <w:autoSpaceDN w:val="0"/>
        <w:spacing w:after="0" w:line="240" w:lineRule="auto"/>
        <w:ind w:left="792"/>
        <w:jc w:val="both"/>
        <w:rPr>
          <w:rFonts w:ascii="Roboto" w:eastAsia="Arial" w:hAnsi="Roboto" w:cs="Arial"/>
          <w:kern w:val="0"/>
          <w:highlight w:val="yellow"/>
          <w:lang w:bidi="en-US"/>
          <w14:ligatures w14:val="none"/>
        </w:rPr>
      </w:pPr>
      <w:r w:rsidRPr="0052453D">
        <w:rPr>
          <w:rFonts w:ascii="Roboto" w:eastAsia="Arial" w:hAnsi="Roboto" w:cs="Calibri"/>
          <w:b/>
          <w:bCs/>
          <w:kern w:val="0"/>
          <w:highlight w:val="yellow"/>
          <w:lang w:bidi="en-US"/>
          <w14:ligatures w14:val="none"/>
        </w:rPr>
        <w:t>Alignment with AEIX’s mission “</w:t>
      </w:r>
      <w:r w:rsidRPr="0052453D">
        <w:rPr>
          <w:rFonts w:ascii="Roboto" w:eastAsia="Arial" w:hAnsi="Roboto" w:cs="Calibri"/>
          <w:b/>
          <w:bCs/>
          <w:i/>
          <w:iCs/>
          <w:kern w:val="0"/>
          <w:highlight w:val="yellow"/>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52453D">
        <w:rPr>
          <w:rFonts w:ascii="Roboto" w:eastAsia="Arial" w:hAnsi="Roboto" w:cs="Calibri"/>
          <w:b/>
          <w:bCs/>
          <w:kern w:val="0"/>
          <w:highlight w:val="yellow"/>
          <w:lang w:bidi="en-US"/>
          <w14:ligatures w14:val="none"/>
        </w:rPr>
        <w:t>”:</w:t>
      </w:r>
    </w:p>
    <w:p w14:paraId="6DAE18F1" w14:textId="77777777" w:rsidR="00A17E98" w:rsidRPr="0052453D" w:rsidRDefault="00B55AEB" w:rsidP="00A17E98">
      <w:pPr>
        <w:pStyle w:val="ListParagraph"/>
        <w:widowControl w:val="0"/>
        <w:autoSpaceDE w:val="0"/>
        <w:autoSpaceDN w:val="0"/>
        <w:spacing w:after="0" w:line="240" w:lineRule="auto"/>
        <w:ind w:left="792"/>
        <w:jc w:val="both"/>
        <w:rPr>
          <w:rFonts w:ascii="Roboto" w:eastAsia="Arial" w:hAnsi="Roboto" w:cs="Arial"/>
          <w:kern w:val="0"/>
          <w:highlight w:val="yellow"/>
          <w:lang w:bidi="en-US"/>
          <w14:ligatures w14:val="none"/>
        </w:rPr>
      </w:pPr>
      <w:sdt>
        <w:sdtPr>
          <w:rPr>
            <w:rFonts w:ascii="Roboto" w:eastAsia="Arial" w:hAnsi="Roboto" w:cs="Arial"/>
            <w:kern w:val="0"/>
            <w:highlight w:val="yellow"/>
            <w:lang w:bidi="en-US"/>
            <w14:ligatures w14:val="none"/>
          </w:rPr>
          <w:id w:val="58143847"/>
          <w14:checkbox>
            <w14:checked w14:val="0"/>
            <w14:checkedState w14:val="2612" w14:font="MS Gothic"/>
            <w14:uncheckedState w14:val="2610" w14:font="MS Gothic"/>
          </w14:checkbox>
        </w:sdtPr>
        <w:sdtEndPr/>
        <w:sdtContent>
          <w:r w:rsidR="00A17E98" w:rsidRPr="0052453D">
            <w:rPr>
              <w:rFonts w:ascii="MS Gothic" w:eastAsia="MS Gothic" w:hAnsi="MS Gothic" w:cs="Arial" w:hint="eastAsia"/>
              <w:kern w:val="0"/>
              <w:highlight w:val="yellow"/>
              <w:lang w:bidi="en-US"/>
              <w14:ligatures w14:val="none"/>
            </w:rPr>
            <w:t>☐</w:t>
          </w:r>
        </w:sdtContent>
      </w:sdt>
      <w:r w:rsidR="00A17E98" w:rsidRPr="0052453D">
        <w:rPr>
          <w:rFonts w:ascii="Roboto" w:eastAsia="Arial" w:hAnsi="Roboto" w:cs="Arial"/>
          <w:kern w:val="0"/>
          <w:highlight w:val="yellow"/>
          <w:lang w:bidi="en-US"/>
          <w14:ligatures w14:val="none"/>
        </w:rPr>
        <w:t xml:space="preserve">Project appears to minimally or no alignment with the AEIX mission. (1) </w:t>
      </w:r>
    </w:p>
    <w:p w14:paraId="4AFFB768" w14:textId="77777777" w:rsidR="00A17E98" w:rsidRPr="0052453D" w:rsidRDefault="00B55AEB" w:rsidP="00A17E98">
      <w:pPr>
        <w:pStyle w:val="ListParagraph"/>
        <w:widowControl w:val="0"/>
        <w:autoSpaceDE w:val="0"/>
        <w:autoSpaceDN w:val="0"/>
        <w:spacing w:after="0" w:line="240" w:lineRule="auto"/>
        <w:ind w:left="792"/>
        <w:jc w:val="both"/>
        <w:rPr>
          <w:rFonts w:ascii="Roboto" w:eastAsia="Arial" w:hAnsi="Roboto" w:cs="Arial"/>
          <w:kern w:val="0"/>
          <w:highlight w:val="yellow"/>
          <w:lang w:bidi="en-US"/>
          <w14:ligatures w14:val="none"/>
        </w:rPr>
      </w:pPr>
      <w:sdt>
        <w:sdtPr>
          <w:rPr>
            <w:rFonts w:ascii="Roboto" w:eastAsia="Arial" w:hAnsi="Roboto" w:cs="Arial"/>
            <w:kern w:val="0"/>
            <w:highlight w:val="yellow"/>
            <w:lang w:bidi="en-US"/>
            <w14:ligatures w14:val="none"/>
          </w:rPr>
          <w:id w:val="-795912055"/>
          <w14:checkbox>
            <w14:checked w14:val="1"/>
            <w14:checkedState w14:val="2612" w14:font="MS Gothic"/>
            <w14:uncheckedState w14:val="2610" w14:font="MS Gothic"/>
          </w14:checkbox>
        </w:sdtPr>
        <w:sdtEndPr/>
        <w:sdtContent>
          <w:r w:rsidR="4F8EDACF" w:rsidRPr="6794427D">
            <w:rPr>
              <w:rFonts w:ascii="MS Gothic" w:eastAsia="MS Gothic" w:hAnsi="MS Gothic" w:cs="MS Gothic"/>
              <w:kern w:val="0"/>
              <w:highlight w:val="yellow"/>
              <w:lang w:bidi="en-US"/>
              <w14:ligatures w14:val="none"/>
            </w:rPr>
            <w:t>☒</w:t>
          </w:r>
        </w:sdtContent>
      </w:sdt>
      <w:r w:rsidR="00A17E98" w:rsidRPr="0052453D">
        <w:rPr>
          <w:rFonts w:ascii="Roboto" w:eastAsia="Arial" w:hAnsi="Roboto" w:cs="Arial"/>
          <w:kern w:val="0"/>
          <w:highlight w:val="yellow"/>
          <w:lang w:bidi="en-US"/>
          <w14:ligatures w14:val="none"/>
        </w:rPr>
        <w:t>Project appears to have some alignment with the AEIX mission. (2)</w:t>
      </w:r>
    </w:p>
    <w:p w14:paraId="4F2BF350" w14:textId="77777777" w:rsidR="00A17E98" w:rsidRPr="00453881" w:rsidRDefault="00B55AEB" w:rsidP="00A17E98">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322860429"/>
          <w14:checkbox>
            <w14:checked w14:val="0"/>
            <w14:checkedState w14:val="2612" w14:font="MS Gothic"/>
            <w14:uncheckedState w14:val="2610" w14:font="MS Gothic"/>
          </w14:checkbox>
        </w:sdtPr>
        <w:sdtEndPr/>
        <w:sdtContent>
          <w:r w:rsidR="00A17E98" w:rsidRPr="0052453D">
            <w:rPr>
              <w:rFonts w:ascii="MS Gothic" w:eastAsia="MS Gothic" w:hAnsi="MS Gothic" w:cs="Arial" w:hint="eastAsia"/>
              <w:kern w:val="0"/>
              <w:highlight w:val="yellow"/>
              <w:lang w:bidi="en-US"/>
              <w14:ligatures w14:val="none"/>
            </w:rPr>
            <w:t>☐</w:t>
          </w:r>
        </w:sdtContent>
      </w:sdt>
      <w:r w:rsidR="00A17E98" w:rsidRPr="0052453D">
        <w:rPr>
          <w:rFonts w:ascii="Roboto" w:eastAsia="Arial" w:hAnsi="Roboto" w:cs="Arial"/>
          <w:kern w:val="0"/>
          <w:highlight w:val="yellow"/>
          <w:lang w:bidi="en-US"/>
          <w14:ligatures w14:val="none"/>
        </w:rPr>
        <w:t>Project clearly aligns with the AEIX mission. (3)</w:t>
      </w:r>
    </w:p>
    <w:p w14:paraId="5F5FA4A2" w14:textId="77777777" w:rsidR="00A17E98" w:rsidRPr="0098406E" w:rsidRDefault="00A17E98"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4BBB8040"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7333FFC6" w14:textId="77777777"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2CE837AE" w14:textId="539E7C86" w:rsidR="0081687F" w:rsidRDefault="0081687F" w:rsidP="0081687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0D4761">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63ACE5A7" w14:textId="77777777" w:rsidR="009F5FE8" w:rsidRDefault="009F5FE8" w:rsidP="0081687F">
      <w:pPr>
        <w:widowControl w:val="0"/>
        <w:autoSpaceDE w:val="0"/>
        <w:autoSpaceDN w:val="0"/>
        <w:spacing w:after="0" w:line="240" w:lineRule="auto"/>
        <w:ind w:left="648" w:hanging="648"/>
        <w:rPr>
          <w:rFonts w:ascii="Roboto" w:hAnsi="Roboto"/>
          <w:b/>
          <w:bCs/>
        </w:rPr>
      </w:pPr>
    </w:p>
    <w:p w14:paraId="7AF31088" w14:textId="77777777" w:rsidR="007D590E" w:rsidRPr="009523CE" w:rsidRDefault="009F5FE8" w:rsidP="009F5FE8">
      <w:pPr>
        <w:pStyle w:val="ListParagraph"/>
        <w:numPr>
          <w:ilvl w:val="0"/>
          <w:numId w:val="40"/>
        </w:numPr>
        <w:spacing w:before="120"/>
        <w:rPr>
          <w:rFonts w:ascii="Roboto" w:hAnsi="Roboto"/>
          <w:b/>
          <w:lang w:bidi="en-US"/>
        </w:rPr>
      </w:pPr>
      <w:bookmarkStart w:id="3"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4"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3"/>
    </w:p>
    <w:p w14:paraId="59CE1B94" w14:textId="77777777" w:rsidR="00A70CDB" w:rsidRDefault="00A70CDB" w:rsidP="0081687F">
      <w:pPr>
        <w:widowControl w:val="0"/>
        <w:autoSpaceDE w:val="0"/>
        <w:autoSpaceDN w:val="0"/>
        <w:spacing w:after="0" w:line="240" w:lineRule="auto"/>
        <w:rPr>
          <w:rFonts w:ascii="Roboto" w:eastAsia="Arial" w:hAnsi="Roboto" w:cs="Arial"/>
          <w:bCs/>
          <w:kern w:val="0"/>
          <w:lang w:bidi="en-US"/>
          <w14:ligatures w14:val="none"/>
        </w:rPr>
      </w:pPr>
    </w:p>
    <w:p w14:paraId="5304E571" w14:textId="77777777" w:rsidR="00545040" w:rsidRPr="002F52E3" w:rsidRDefault="00545040" w:rsidP="00545040">
      <w:pPr>
        <w:widowControl w:val="0"/>
        <w:autoSpaceDE w:val="0"/>
        <w:autoSpaceDN w:val="0"/>
        <w:spacing w:before="3" w:after="0" w:line="240" w:lineRule="auto"/>
        <w:rPr>
          <w:rFonts w:ascii="Roboto" w:eastAsia="Arial" w:hAnsi="Roboto" w:cs="Arial"/>
          <w:i/>
          <w:iCs/>
          <w:kern w:val="0"/>
          <w:lang w:bidi="en-US"/>
          <w14:ligatures w14:val="none"/>
        </w:rPr>
      </w:pPr>
      <w:r w:rsidRPr="00A70CDB">
        <w:rPr>
          <w:rFonts w:ascii="Roboto" w:eastAsia="Arial" w:hAnsi="Roboto" w:cs="Arial"/>
          <w:b/>
          <w:bCs/>
          <w:kern w:val="0"/>
          <w:lang w:bidi="en-US"/>
          <w14:ligatures w14:val="none"/>
        </w:rPr>
        <w:t xml:space="preserve">     </w:t>
      </w:r>
    </w:p>
    <w:p w14:paraId="7DE2F05F" w14:textId="77777777" w:rsidR="00DC5F65" w:rsidRDefault="00DC5F65" w:rsidP="00DC5F65">
      <w:pPr>
        <w:rPr>
          <w:rFonts w:ascii="Roboto" w:hAnsi="Roboto"/>
        </w:rPr>
      </w:pPr>
    </w:p>
    <w:p w14:paraId="062C61EE"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B58CD9" w14:textId="77777777"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2E9532D" w14:textId="77777777"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61312" behindDoc="0" locked="0" layoutInCell="1" allowOverlap="1" wp14:anchorId="51E9FC52" wp14:editId="1881B27A">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698617CA" w14:textId="77777777" w:rsidR="00450234" w:rsidRPr="00196B87" w:rsidRDefault="00450234" w:rsidP="00450234">
                            <w:pPr>
                              <w:jc w:val="center"/>
                              <w:rPr>
                                <w:rFonts w:ascii="Roboto" w:hAnsi="Roboto"/>
                                <w:b/>
                                <w:bCs/>
                              </w:rPr>
                            </w:pPr>
                            <w:r w:rsidRPr="00196B87">
                              <w:rPr>
                                <w:rFonts w:ascii="Roboto" w:hAnsi="Roboto"/>
                                <w:b/>
                                <w:bCs/>
                              </w:rPr>
                              <w:t>TIMELINE</w:t>
                            </w:r>
                          </w:p>
                          <w:p w14:paraId="584B8217"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63CA80CC"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6ABC0725"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A6B0C01"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7B85BFB"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46AD68F3" w14:textId="77777777" w:rsidR="00450234" w:rsidRPr="008A1B37" w:rsidRDefault="00450234" w:rsidP="00450234">
                            <w:pPr>
                              <w:spacing w:after="0"/>
                              <w:rPr>
                                <w:rFonts w:ascii="Roboto" w:hAnsi="Roboto"/>
                                <w:sz w:val="12"/>
                                <w:szCs w:val="12"/>
                              </w:rPr>
                            </w:pPr>
                          </w:p>
                          <w:p w14:paraId="05A01809"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69C6B801"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9FC52" id="Text Box 4" o:spid="_x0000_s1027" type="#_x0000_t202" style="position:absolute;margin-left:0;margin-top:1.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fillcolor="window" strokecolor="#002060" strokeweight="2.5pt">
                <v:textbox>
                  <w:txbxContent>
                    <w:p w14:paraId="698617CA" w14:textId="77777777" w:rsidR="00450234" w:rsidRPr="00196B87" w:rsidRDefault="00450234" w:rsidP="00450234">
                      <w:pPr>
                        <w:jc w:val="center"/>
                        <w:rPr>
                          <w:rFonts w:ascii="Roboto" w:hAnsi="Roboto"/>
                          <w:b/>
                          <w:bCs/>
                        </w:rPr>
                      </w:pPr>
                      <w:r w:rsidRPr="00196B87">
                        <w:rPr>
                          <w:rFonts w:ascii="Roboto" w:hAnsi="Roboto"/>
                          <w:b/>
                          <w:bCs/>
                        </w:rPr>
                        <w:t>TIMELINE</w:t>
                      </w:r>
                    </w:p>
                    <w:p w14:paraId="584B8217"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63CA80CC"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6ABC0725" w14:textId="77777777" w:rsidR="00450234" w:rsidRPr="008A1B37" w:rsidRDefault="00450234" w:rsidP="00450234">
                      <w:pPr>
                        <w:pStyle w:val="ListParagraph"/>
                        <w:numPr>
                          <w:ilvl w:val="0"/>
                          <w:numId w:val="39"/>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A6B0C01" w14:textId="77777777" w:rsidR="00450234" w:rsidRDefault="00450234" w:rsidP="00450234">
                      <w:pPr>
                        <w:pStyle w:val="ListParagraph"/>
                        <w:numPr>
                          <w:ilvl w:val="0"/>
                          <w:numId w:val="39"/>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7B85BFB" w14:textId="77777777" w:rsidR="00450234" w:rsidRPr="00285EE5" w:rsidRDefault="00450234" w:rsidP="00450234">
                      <w:pPr>
                        <w:pStyle w:val="ListParagraph"/>
                        <w:numPr>
                          <w:ilvl w:val="0"/>
                          <w:numId w:val="39"/>
                        </w:numPr>
                        <w:spacing w:after="0"/>
                        <w:rPr>
                          <w:rFonts w:ascii="Roboto" w:hAnsi="Roboto"/>
                          <w:b/>
                          <w:bCs/>
                          <w:color w:val="C00000"/>
                        </w:rPr>
                      </w:pPr>
                      <w:r w:rsidRPr="00285EE5">
                        <w:rPr>
                          <w:rFonts w:ascii="Roboto" w:hAnsi="Roboto"/>
                          <w:b/>
                          <w:bCs/>
                          <w:color w:val="C00000"/>
                        </w:rPr>
                        <w:t>11/11/2025 – SAC/Board Meeting – final approval of winners</w:t>
                      </w:r>
                    </w:p>
                    <w:p w14:paraId="46AD68F3" w14:textId="77777777" w:rsidR="00450234" w:rsidRPr="008A1B37" w:rsidRDefault="00450234" w:rsidP="00450234">
                      <w:pPr>
                        <w:spacing w:after="0"/>
                        <w:rPr>
                          <w:rFonts w:ascii="Roboto" w:hAnsi="Roboto"/>
                          <w:sz w:val="12"/>
                          <w:szCs w:val="12"/>
                        </w:rPr>
                      </w:pPr>
                    </w:p>
                    <w:p w14:paraId="05A01809"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69C6B801" w14:textId="77777777" w:rsidR="00450234" w:rsidRPr="00946B95" w:rsidRDefault="00450234" w:rsidP="00450234">
                      <w:pPr>
                        <w:rPr>
                          <w:i/>
                          <w:iCs/>
                        </w:rPr>
                      </w:pPr>
                    </w:p>
                  </w:txbxContent>
                </v:textbox>
              </v:shape>
            </w:pict>
          </mc:Fallback>
        </mc:AlternateContent>
      </w:r>
    </w:p>
    <w:p w14:paraId="6C28A00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6D8F9BE8"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95D073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0E9E301"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67B66F08"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5CCE85A8"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79EA729E"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lastRenderedPageBreak/>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23C0984"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445D901"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6A2E337"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1F38560"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2650B042" w14:textId="77777777"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0869B8A" w14:textId="77777777" w:rsidR="00DC5F65" w:rsidRPr="0098406E" w:rsidRDefault="00DC5F65" w:rsidP="00DC5F65">
      <w:pPr>
        <w:rPr>
          <w:rFonts w:ascii="Roboto" w:hAnsi="Roboto"/>
        </w:rPr>
      </w:pPr>
    </w:p>
    <w:p w14:paraId="47099C27" w14:textId="77777777" w:rsidR="00DC5F65" w:rsidRPr="0098406E" w:rsidRDefault="00DC5F65" w:rsidP="00DC5F65">
      <w:pPr>
        <w:rPr>
          <w:rFonts w:ascii="Roboto" w:hAnsi="Roboto"/>
        </w:rPr>
      </w:pPr>
    </w:p>
    <w:p w14:paraId="56B865A6" w14:textId="77777777" w:rsidR="00DC5F65" w:rsidRPr="0098406E" w:rsidRDefault="00DC5F65" w:rsidP="00DC5F65">
      <w:pPr>
        <w:rPr>
          <w:rFonts w:ascii="Roboto" w:hAnsi="Roboto"/>
        </w:rPr>
      </w:pPr>
    </w:p>
    <w:p w14:paraId="7B2082AB" w14:textId="77777777" w:rsidR="00DC5F65" w:rsidRPr="0098406E" w:rsidRDefault="00DC5F65" w:rsidP="00DC5F65">
      <w:pPr>
        <w:rPr>
          <w:rFonts w:ascii="Roboto" w:hAnsi="Roboto"/>
        </w:rPr>
      </w:pPr>
    </w:p>
    <w:p w14:paraId="2941D382" w14:textId="77777777" w:rsidR="00DC5F65" w:rsidRPr="0098406E" w:rsidRDefault="00DC5F65" w:rsidP="00DC5F65">
      <w:pPr>
        <w:rPr>
          <w:rFonts w:ascii="Roboto" w:hAnsi="Roboto"/>
        </w:rPr>
      </w:pPr>
    </w:p>
    <w:p w14:paraId="5D5BDF97" w14:textId="77777777" w:rsidR="00DC5F65" w:rsidRPr="0098406E" w:rsidRDefault="00DC5F65" w:rsidP="00DC5F65">
      <w:pPr>
        <w:rPr>
          <w:rFonts w:ascii="Roboto" w:hAnsi="Roboto"/>
        </w:rPr>
      </w:pPr>
    </w:p>
    <w:p w14:paraId="289D9AFE" w14:textId="77777777" w:rsidR="00DC5F65" w:rsidRPr="0098406E" w:rsidRDefault="00DC5F65" w:rsidP="00DC5F65">
      <w:pPr>
        <w:rPr>
          <w:rFonts w:ascii="Roboto" w:hAnsi="Roboto"/>
        </w:rPr>
      </w:pPr>
    </w:p>
    <w:p w14:paraId="414FD4C5" w14:textId="77777777" w:rsidR="00DC5F65" w:rsidRPr="0098406E" w:rsidRDefault="00DC5F65" w:rsidP="00DC5F65">
      <w:pPr>
        <w:rPr>
          <w:rFonts w:ascii="Roboto" w:hAnsi="Roboto"/>
        </w:rPr>
      </w:pPr>
    </w:p>
    <w:sectPr w:rsidR="00DC5F65" w:rsidRPr="0098406E" w:rsidSect="006864B3">
      <w:headerReference w:type="default" r:id="rId15"/>
      <w:footerReference w:type="default" r:id="rId16"/>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64B5" w14:textId="77777777" w:rsidR="00BE2591" w:rsidRDefault="00BE2591" w:rsidP="009F6265">
      <w:pPr>
        <w:spacing w:after="0" w:line="240" w:lineRule="auto"/>
      </w:pPr>
      <w:r>
        <w:separator/>
      </w:r>
    </w:p>
  </w:endnote>
  <w:endnote w:type="continuationSeparator" w:id="0">
    <w:p w14:paraId="72D97D32" w14:textId="77777777" w:rsidR="00BE2591" w:rsidRDefault="00BE2591"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727FA5A4" w14:textId="77777777"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028502"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40721" w14:textId="77777777" w:rsidR="00BE2591" w:rsidRDefault="00BE2591" w:rsidP="009F6265">
      <w:pPr>
        <w:spacing w:after="0" w:line="240" w:lineRule="auto"/>
      </w:pPr>
      <w:r>
        <w:separator/>
      </w:r>
    </w:p>
  </w:footnote>
  <w:footnote w:type="continuationSeparator" w:id="0">
    <w:p w14:paraId="285E702A" w14:textId="77777777" w:rsidR="00BE2591" w:rsidRDefault="00BE2591"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A015" w14:textId="77777777" w:rsidR="009F6265" w:rsidRDefault="0037729D">
    <w:pPr>
      <w:pStyle w:val="Header"/>
    </w:pPr>
    <w:r>
      <w:rPr>
        <w:noProof/>
      </w:rPr>
      <mc:AlternateContent>
        <mc:Choice Requires="wps">
          <w:drawing>
            <wp:anchor distT="0" distB="0" distL="114300" distR="114300" simplePos="0" relativeHeight="251658240" behindDoc="0" locked="0" layoutInCell="1" allowOverlap="1" wp14:anchorId="433FD7E5" wp14:editId="034A547F">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D8408DD" w14:textId="77777777"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FD7E5"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D8408DD" w14:textId="77777777" w:rsidR="009F6265" w:rsidRDefault="009F6265"/>
                </w:txbxContent>
              </v:textbox>
            </v:shape>
          </w:pict>
        </mc:Fallback>
      </mc:AlternateContent>
    </w:r>
    <w:r w:rsidR="000B79E9" w:rsidRPr="009F6265">
      <w:rPr>
        <w:noProof/>
      </w:rPr>
      <w:drawing>
        <wp:inline distT="0" distB="0" distL="0" distR="0" wp14:anchorId="5598399E" wp14:editId="4BE7460E">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EA262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7038" o:sp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6"/>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3"/>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1"/>
  </w:num>
  <w:num w:numId="15" w16cid:durableId="395856167">
    <w:abstractNumId w:val="29"/>
  </w:num>
  <w:num w:numId="16" w16cid:durableId="1280725153">
    <w:abstractNumId w:val="39"/>
  </w:num>
  <w:num w:numId="17" w16cid:durableId="64958954">
    <w:abstractNumId w:val="9"/>
  </w:num>
  <w:num w:numId="18" w16cid:durableId="1628315719">
    <w:abstractNumId w:val="36"/>
  </w:num>
  <w:num w:numId="19" w16cid:durableId="1311787410">
    <w:abstractNumId w:val="16"/>
  </w:num>
  <w:num w:numId="20" w16cid:durableId="1805350580">
    <w:abstractNumId w:val="14"/>
  </w:num>
  <w:num w:numId="21" w16cid:durableId="1102995918">
    <w:abstractNumId w:val="35"/>
  </w:num>
  <w:num w:numId="22" w16cid:durableId="1054550535">
    <w:abstractNumId w:val="0"/>
  </w:num>
  <w:num w:numId="23" w16cid:durableId="599917450">
    <w:abstractNumId w:val="34"/>
  </w:num>
  <w:num w:numId="24" w16cid:durableId="138572190">
    <w:abstractNumId w:val="10"/>
  </w:num>
  <w:num w:numId="25" w16cid:durableId="709383941">
    <w:abstractNumId w:val="25"/>
  </w:num>
  <w:num w:numId="26" w16cid:durableId="1974023854">
    <w:abstractNumId w:val="12"/>
  </w:num>
  <w:num w:numId="27" w16cid:durableId="460879694">
    <w:abstractNumId w:val="23"/>
  </w:num>
  <w:num w:numId="28" w16cid:durableId="795568599">
    <w:abstractNumId w:val="30"/>
  </w:num>
  <w:num w:numId="29" w16cid:durableId="240259486">
    <w:abstractNumId w:val="4"/>
  </w:num>
  <w:num w:numId="30" w16cid:durableId="729499189">
    <w:abstractNumId w:val="20"/>
  </w:num>
  <w:num w:numId="31" w16cid:durableId="940456872">
    <w:abstractNumId w:val="5"/>
  </w:num>
  <w:num w:numId="32" w16cid:durableId="1625889302">
    <w:abstractNumId w:val="19"/>
  </w:num>
  <w:num w:numId="33" w16cid:durableId="1771972936">
    <w:abstractNumId w:val="32"/>
  </w:num>
  <w:num w:numId="34" w16cid:durableId="1082677146">
    <w:abstractNumId w:val="37"/>
  </w:num>
  <w:num w:numId="35" w16cid:durableId="127549549">
    <w:abstractNumId w:val="7"/>
  </w:num>
  <w:num w:numId="36" w16cid:durableId="857349219">
    <w:abstractNumId w:val="3"/>
  </w:num>
  <w:num w:numId="37" w16cid:durableId="657929143">
    <w:abstractNumId w:val="2"/>
  </w:num>
  <w:num w:numId="38" w16cid:durableId="810252714">
    <w:abstractNumId w:val="18"/>
  </w:num>
  <w:num w:numId="39" w16cid:durableId="1787461284">
    <w:abstractNumId w:val="8"/>
  </w:num>
  <w:num w:numId="40" w16cid:durableId="2053572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837"/>
    <w:rsid w:val="00013125"/>
    <w:rsid w:val="00053698"/>
    <w:rsid w:val="00065891"/>
    <w:rsid w:val="00067076"/>
    <w:rsid w:val="0009594C"/>
    <w:rsid w:val="000A7EB7"/>
    <w:rsid w:val="000B79E9"/>
    <w:rsid w:val="000C0E55"/>
    <w:rsid w:val="000D0197"/>
    <w:rsid w:val="000D4761"/>
    <w:rsid w:val="000D79D8"/>
    <w:rsid w:val="000E4835"/>
    <w:rsid w:val="000F4FE5"/>
    <w:rsid w:val="00103018"/>
    <w:rsid w:val="0010524A"/>
    <w:rsid w:val="00124ACE"/>
    <w:rsid w:val="00125908"/>
    <w:rsid w:val="001646B8"/>
    <w:rsid w:val="001679B2"/>
    <w:rsid w:val="00171D5B"/>
    <w:rsid w:val="00176CB0"/>
    <w:rsid w:val="00177C47"/>
    <w:rsid w:val="00191A27"/>
    <w:rsid w:val="00193600"/>
    <w:rsid w:val="0019533F"/>
    <w:rsid w:val="001A21A9"/>
    <w:rsid w:val="001A2532"/>
    <w:rsid w:val="001B775E"/>
    <w:rsid w:val="001C10CD"/>
    <w:rsid w:val="001D2028"/>
    <w:rsid w:val="001E15D6"/>
    <w:rsid w:val="001E52F1"/>
    <w:rsid w:val="001E565A"/>
    <w:rsid w:val="001E74FA"/>
    <w:rsid w:val="001F548A"/>
    <w:rsid w:val="00201C12"/>
    <w:rsid w:val="0021133A"/>
    <w:rsid w:val="002169E6"/>
    <w:rsid w:val="00217097"/>
    <w:rsid w:val="00222A79"/>
    <w:rsid w:val="00227D70"/>
    <w:rsid w:val="00232500"/>
    <w:rsid w:val="002360B2"/>
    <w:rsid w:val="00241E5F"/>
    <w:rsid w:val="00242014"/>
    <w:rsid w:val="00245938"/>
    <w:rsid w:val="002504C0"/>
    <w:rsid w:val="00274647"/>
    <w:rsid w:val="0029538E"/>
    <w:rsid w:val="002A7F11"/>
    <w:rsid w:val="002B5CCE"/>
    <w:rsid w:val="002B7F0B"/>
    <w:rsid w:val="002C6F9B"/>
    <w:rsid w:val="002C7054"/>
    <w:rsid w:val="002C7BE8"/>
    <w:rsid w:val="002C7F60"/>
    <w:rsid w:val="002F52E3"/>
    <w:rsid w:val="002F6473"/>
    <w:rsid w:val="003012FD"/>
    <w:rsid w:val="00303436"/>
    <w:rsid w:val="00304A50"/>
    <w:rsid w:val="003107BE"/>
    <w:rsid w:val="0031362B"/>
    <w:rsid w:val="00316FA1"/>
    <w:rsid w:val="0033546E"/>
    <w:rsid w:val="00335AC0"/>
    <w:rsid w:val="00346730"/>
    <w:rsid w:val="003555C2"/>
    <w:rsid w:val="00363C29"/>
    <w:rsid w:val="00371437"/>
    <w:rsid w:val="0037729D"/>
    <w:rsid w:val="003A3D14"/>
    <w:rsid w:val="003A5970"/>
    <w:rsid w:val="003D439E"/>
    <w:rsid w:val="003E17BF"/>
    <w:rsid w:val="003E2D0A"/>
    <w:rsid w:val="003E39DF"/>
    <w:rsid w:val="003E6C91"/>
    <w:rsid w:val="003F7AE8"/>
    <w:rsid w:val="00407EAE"/>
    <w:rsid w:val="00412486"/>
    <w:rsid w:val="004130B1"/>
    <w:rsid w:val="00441D60"/>
    <w:rsid w:val="0044343C"/>
    <w:rsid w:val="00450234"/>
    <w:rsid w:val="00462444"/>
    <w:rsid w:val="0046362B"/>
    <w:rsid w:val="00467906"/>
    <w:rsid w:val="004760BF"/>
    <w:rsid w:val="00481F05"/>
    <w:rsid w:val="004A1526"/>
    <w:rsid w:val="004B732E"/>
    <w:rsid w:val="004C4446"/>
    <w:rsid w:val="004E3B55"/>
    <w:rsid w:val="004F2BC8"/>
    <w:rsid w:val="004F587C"/>
    <w:rsid w:val="00515884"/>
    <w:rsid w:val="0053044A"/>
    <w:rsid w:val="0054035C"/>
    <w:rsid w:val="005427DD"/>
    <w:rsid w:val="0054487A"/>
    <w:rsid w:val="00545040"/>
    <w:rsid w:val="005458C0"/>
    <w:rsid w:val="0057666D"/>
    <w:rsid w:val="00593CC1"/>
    <w:rsid w:val="005B53C4"/>
    <w:rsid w:val="005C5E53"/>
    <w:rsid w:val="005D0BDC"/>
    <w:rsid w:val="005F09A1"/>
    <w:rsid w:val="005F42C4"/>
    <w:rsid w:val="005F4F18"/>
    <w:rsid w:val="005F4F44"/>
    <w:rsid w:val="00607CB2"/>
    <w:rsid w:val="0063420E"/>
    <w:rsid w:val="00636DF2"/>
    <w:rsid w:val="006864B3"/>
    <w:rsid w:val="00687A70"/>
    <w:rsid w:val="00691FB6"/>
    <w:rsid w:val="006922D1"/>
    <w:rsid w:val="006A2A0C"/>
    <w:rsid w:val="006A64E7"/>
    <w:rsid w:val="006B3A9B"/>
    <w:rsid w:val="006E3D22"/>
    <w:rsid w:val="006E5628"/>
    <w:rsid w:val="0070282B"/>
    <w:rsid w:val="00707B22"/>
    <w:rsid w:val="00722EC8"/>
    <w:rsid w:val="007318F1"/>
    <w:rsid w:val="00734D9C"/>
    <w:rsid w:val="007546D8"/>
    <w:rsid w:val="00760D05"/>
    <w:rsid w:val="007612C7"/>
    <w:rsid w:val="007639C1"/>
    <w:rsid w:val="00781347"/>
    <w:rsid w:val="007870EE"/>
    <w:rsid w:val="00792A5F"/>
    <w:rsid w:val="00793A6F"/>
    <w:rsid w:val="007A13A4"/>
    <w:rsid w:val="007B4CCC"/>
    <w:rsid w:val="007B6F9B"/>
    <w:rsid w:val="007B7598"/>
    <w:rsid w:val="007B7D46"/>
    <w:rsid w:val="007C069D"/>
    <w:rsid w:val="007C3563"/>
    <w:rsid w:val="007D21DE"/>
    <w:rsid w:val="007D2E18"/>
    <w:rsid w:val="007D3C1C"/>
    <w:rsid w:val="007D590E"/>
    <w:rsid w:val="007E4DCA"/>
    <w:rsid w:val="007F5DA0"/>
    <w:rsid w:val="007F77CD"/>
    <w:rsid w:val="007F789C"/>
    <w:rsid w:val="00811F7C"/>
    <w:rsid w:val="00814D4F"/>
    <w:rsid w:val="0081687F"/>
    <w:rsid w:val="00825306"/>
    <w:rsid w:val="00846AC2"/>
    <w:rsid w:val="00851365"/>
    <w:rsid w:val="0086278A"/>
    <w:rsid w:val="00862E31"/>
    <w:rsid w:val="0088398D"/>
    <w:rsid w:val="008904C1"/>
    <w:rsid w:val="00894FC5"/>
    <w:rsid w:val="008B4152"/>
    <w:rsid w:val="008D0CEA"/>
    <w:rsid w:val="008D53E5"/>
    <w:rsid w:val="008D5974"/>
    <w:rsid w:val="008D7B28"/>
    <w:rsid w:val="008F3825"/>
    <w:rsid w:val="008F57E9"/>
    <w:rsid w:val="009064AF"/>
    <w:rsid w:val="009106C1"/>
    <w:rsid w:val="00924AFA"/>
    <w:rsid w:val="009347B1"/>
    <w:rsid w:val="00944B37"/>
    <w:rsid w:val="009523CE"/>
    <w:rsid w:val="009526C9"/>
    <w:rsid w:val="009528A9"/>
    <w:rsid w:val="009667FD"/>
    <w:rsid w:val="00972C56"/>
    <w:rsid w:val="009762A2"/>
    <w:rsid w:val="00977DF9"/>
    <w:rsid w:val="009825E6"/>
    <w:rsid w:val="0098406E"/>
    <w:rsid w:val="00984F51"/>
    <w:rsid w:val="00992B4B"/>
    <w:rsid w:val="009B1286"/>
    <w:rsid w:val="009B41DE"/>
    <w:rsid w:val="009C1743"/>
    <w:rsid w:val="009C2E4F"/>
    <w:rsid w:val="009E15D7"/>
    <w:rsid w:val="009E4B4D"/>
    <w:rsid w:val="009E7562"/>
    <w:rsid w:val="009F5FE8"/>
    <w:rsid w:val="009F6265"/>
    <w:rsid w:val="009F6F91"/>
    <w:rsid w:val="00A04CD5"/>
    <w:rsid w:val="00A17E98"/>
    <w:rsid w:val="00A23ECE"/>
    <w:rsid w:val="00A32246"/>
    <w:rsid w:val="00A3436F"/>
    <w:rsid w:val="00A3560C"/>
    <w:rsid w:val="00A6466D"/>
    <w:rsid w:val="00A677D0"/>
    <w:rsid w:val="00A70CDB"/>
    <w:rsid w:val="00A74E34"/>
    <w:rsid w:val="00AB7169"/>
    <w:rsid w:val="00AC5BFC"/>
    <w:rsid w:val="00AE3FAA"/>
    <w:rsid w:val="00B06AC8"/>
    <w:rsid w:val="00B12FF2"/>
    <w:rsid w:val="00B13D0E"/>
    <w:rsid w:val="00B3069B"/>
    <w:rsid w:val="00B428F8"/>
    <w:rsid w:val="00B51CA1"/>
    <w:rsid w:val="00B55AEB"/>
    <w:rsid w:val="00B6000C"/>
    <w:rsid w:val="00B63B93"/>
    <w:rsid w:val="00B8232B"/>
    <w:rsid w:val="00B93F9F"/>
    <w:rsid w:val="00BC6395"/>
    <w:rsid w:val="00BD1F4F"/>
    <w:rsid w:val="00BE2591"/>
    <w:rsid w:val="00BE4A6F"/>
    <w:rsid w:val="00C006DC"/>
    <w:rsid w:val="00C045AB"/>
    <w:rsid w:val="00C075A4"/>
    <w:rsid w:val="00C20218"/>
    <w:rsid w:val="00C23E02"/>
    <w:rsid w:val="00C32B9B"/>
    <w:rsid w:val="00C334F8"/>
    <w:rsid w:val="00C410CD"/>
    <w:rsid w:val="00C52C16"/>
    <w:rsid w:val="00C5328C"/>
    <w:rsid w:val="00C55F07"/>
    <w:rsid w:val="00C85158"/>
    <w:rsid w:val="00CA0294"/>
    <w:rsid w:val="00CA76CF"/>
    <w:rsid w:val="00CD00B0"/>
    <w:rsid w:val="00CD15D8"/>
    <w:rsid w:val="00CE2BD3"/>
    <w:rsid w:val="00CE5BA8"/>
    <w:rsid w:val="00CF08F4"/>
    <w:rsid w:val="00CF74B0"/>
    <w:rsid w:val="00D0401B"/>
    <w:rsid w:val="00D2606E"/>
    <w:rsid w:val="00D35F3D"/>
    <w:rsid w:val="00D42583"/>
    <w:rsid w:val="00D65262"/>
    <w:rsid w:val="00D71C54"/>
    <w:rsid w:val="00D80F85"/>
    <w:rsid w:val="00DA6B61"/>
    <w:rsid w:val="00DB6C09"/>
    <w:rsid w:val="00DC2731"/>
    <w:rsid w:val="00DC5F65"/>
    <w:rsid w:val="00DE2EF6"/>
    <w:rsid w:val="00DE79A7"/>
    <w:rsid w:val="00DF7A50"/>
    <w:rsid w:val="00E15CDD"/>
    <w:rsid w:val="00E20FA6"/>
    <w:rsid w:val="00E52959"/>
    <w:rsid w:val="00E54024"/>
    <w:rsid w:val="00E63C96"/>
    <w:rsid w:val="00E7798A"/>
    <w:rsid w:val="00E967E2"/>
    <w:rsid w:val="00EA6886"/>
    <w:rsid w:val="00EA772F"/>
    <w:rsid w:val="00EB4AD0"/>
    <w:rsid w:val="00EC51F5"/>
    <w:rsid w:val="00EC6E13"/>
    <w:rsid w:val="00ED383C"/>
    <w:rsid w:val="00ED6C3C"/>
    <w:rsid w:val="00EF0840"/>
    <w:rsid w:val="00EF2094"/>
    <w:rsid w:val="00F01AD4"/>
    <w:rsid w:val="00F12072"/>
    <w:rsid w:val="00F23A11"/>
    <w:rsid w:val="00F34731"/>
    <w:rsid w:val="00F42329"/>
    <w:rsid w:val="00F44300"/>
    <w:rsid w:val="00F61CD9"/>
    <w:rsid w:val="00F6586C"/>
    <w:rsid w:val="00F668C0"/>
    <w:rsid w:val="00F66D90"/>
    <w:rsid w:val="00F73D8E"/>
    <w:rsid w:val="00F9372D"/>
    <w:rsid w:val="00FA0A27"/>
    <w:rsid w:val="00FF2186"/>
    <w:rsid w:val="00FF5754"/>
    <w:rsid w:val="4F8EDACF"/>
    <w:rsid w:val="6794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2AACD4C"/>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 w:type="character" w:styleId="FollowedHyperlink">
    <w:name w:val="FollowedHyperlink"/>
    <w:basedOn w:val="DefaultParagraphFont"/>
    <w:uiPriority w:val="99"/>
    <w:semiHidden/>
    <w:unhideWhenUsed/>
    <w:rsid w:val="001E56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338842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884855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ubmed.ncbi.nlm.nih.gov/394749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hyperlink" Target="mailto:aeixawards@premier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191A27"/>
    <w:rsid w:val="00214C98"/>
    <w:rsid w:val="00292209"/>
    <w:rsid w:val="003D00F2"/>
    <w:rsid w:val="003F7AE8"/>
    <w:rsid w:val="005B53C4"/>
    <w:rsid w:val="007546D8"/>
    <w:rsid w:val="007B4CCC"/>
    <w:rsid w:val="009526C9"/>
    <w:rsid w:val="009E4B4D"/>
    <w:rsid w:val="009F092C"/>
    <w:rsid w:val="00A32246"/>
    <w:rsid w:val="00A9575E"/>
    <w:rsid w:val="00AB7169"/>
    <w:rsid w:val="00B72762"/>
    <w:rsid w:val="00C045AB"/>
    <w:rsid w:val="00C334F8"/>
    <w:rsid w:val="00CA0294"/>
    <w:rsid w:val="00CE5BA8"/>
    <w:rsid w:val="00CF74B0"/>
    <w:rsid w:val="00D35F3D"/>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AB"/>
    <w:rPr>
      <w:color w:val="666666"/>
    </w:rPr>
  </w:style>
  <w:style w:type="paragraph" w:customStyle="1" w:styleId="47CF372678C542C99731C22C2BA64B17">
    <w:name w:val="47CF372678C542C99731C22C2BA64B17"/>
    <w:rsid w:val="00C0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Jones, Noah (BRC)</cp:lastModifiedBy>
  <cp:revision>2</cp:revision>
  <dcterms:created xsi:type="dcterms:W3CDTF">2025-07-11T11:38:00Z</dcterms:created>
  <dcterms:modified xsi:type="dcterms:W3CDTF">2025-07-11T11:38:00Z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