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8240"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42061674" w:rsidR="00DC5F65" w:rsidRDefault="007C069D" w:rsidP="00DC5F65">
      <w:pPr>
        <w:rPr>
          <w:rFonts w:ascii="Roboto" w:hAnsi="Roboto"/>
        </w:rPr>
      </w:pPr>
      <w:r w:rsidRPr="007C069D">
        <w:rPr>
          <w:rFonts w:ascii="Roboto" w:hAnsi="Roboto"/>
        </w:rPr>
        <w:t xml:space="preserve">The Lighthouse Award category focuses on quality and patient safety risk mitigation activities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Pr="007C069D">
        <w:rPr>
          <w:rFonts w:ascii="Roboto" w:hAnsi="Roboto"/>
        </w:rPr>
        <w:t>, with accompanying data to demonstrate the project's impact.</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AA299E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 xml:space="preserve">unit </w:t>
      </w:r>
      <w:r w:rsidR="004F1860">
        <w:rPr>
          <w:rFonts w:ascii="Roboto" w:hAnsi="Roboto"/>
          <w:lang w:bidi="en-US"/>
        </w:rPr>
        <w:t xml:space="preserve"> such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7F4679B8"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166710A5" w14:textId="77BF0BE5" w:rsidR="007C069D" w:rsidRPr="0088398D" w:rsidRDefault="0088398D" w:rsidP="0088398D">
      <w:pPr>
        <w:pStyle w:val="ListParagraph"/>
        <w:numPr>
          <w:ilvl w:val="0"/>
          <w:numId w:val="23"/>
        </w:numPr>
        <w:rPr>
          <w:rFonts w:ascii="Roboto" w:hAnsi="Roboto"/>
        </w:rPr>
      </w:pPr>
      <w:r w:rsidRPr="0088398D">
        <w:rPr>
          <w:rFonts w:ascii="Roboto" w:hAnsi="Roboto"/>
        </w:rPr>
        <w:t>Awards are limited to projects that have been completed within the past twelve (12) months.</w:t>
      </w:r>
    </w:p>
    <w:p w14:paraId="6FA8F5D1" w14:textId="69A18774" w:rsidR="0060040D" w:rsidRPr="002E6A04" w:rsidRDefault="0088398D" w:rsidP="002E6A04">
      <w:pPr>
        <w:pStyle w:val="ListParagraph"/>
        <w:numPr>
          <w:ilvl w:val="0"/>
          <w:numId w:val="23"/>
        </w:numPr>
        <w:rPr>
          <w:rFonts w:ascii="Roboto" w:hAnsi="Roboto"/>
        </w:rPr>
      </w:pPr>
      <w:r w:rsidRPr="0088398D">
        <w:rPr>
          <w:rFonts w:ascii="Roboto" w:hAnsi="Roboto"/>
        </w:rPr>
        <w:t>Awards must have accompanying data that validate the project was successful in demonstrating improvement</w:t>
      </w:r>
      <w:r>
        <w:rPr>
          <w:rFonts w:ascii="Roboto" w:hAnsi="Roboto"/>
        </w:rPr>
        <w:t xml:space="preserve"> (risk reduction</w:t>
      </w:r>
      <w:r w:rsidR="002C3BF7">
        <w:rPr>
          <w:rFonts w:ascii="Roboto" w:hAnsi="Roboto"/>
        </w:rPr>
        <w:t>/quality improvement</w:t>
      </w:r>
      <w:r>
        <w:rPr>
          <w:rFonts w:ascii="Roboto" w:hAnsi="Roboto"/>
        </w:rPr>
        <w:t>).</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514E0F">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462D48C3" w14:textId="7EED9566"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attachment,  with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3D0DD0">
        <w:rPr>
          <w:rFonts w:ascii="Roboto" w:eastAsia="Arial" w:hAnsi="Roboto" w:cs="Arial"/>
          <w:kern w:val="0"/>
          <w:lang w:bidi="en-US"/>
          <w14:ligatures w14:val="none"/>
        </w:rPr>
        <w:t>.</w:t>
      </w:r>
      <w:bookmarkEnd w:id="1"/>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30140F"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FEDD2A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F9BDDCA"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E3477F0" w14:textId="39D3DB96"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commentRangeStart w:id="2"/>
      <w:commentRangeEnd w:id="2"/>
      <w:r>
        <w:rPr>
          <w:rStyle w:val="CommentReference"/>
          <w:rFonts w:ascii="Roboto" w:eastAsia="Arial" w:hAnsi="Roboto" w:cs="Arial"/>
          <w:b/>
          <w:bCs/>
          <w:kern w:val="0"/>
          <w:sz w:val="22"/>
          <w:szCs w:val="22"/>
          <w:u w:val="single"/>
          <w:lang w:bidi="en-US"/>
          <w14:ligatures w14:val="none"/>
        </w:rPr>
        <w:commentReference w:id="2"/>
      </w: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4DFDC18F">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EndPr/>
          <w:sdtContent>
            <w:tc>
              <w:tcPr>
                <w:tcW w:w="5755" w:type="dxa"/>
              </w:tcPr>
              <w:p w14:paraId="6DF875BC" w14:textId="589FC0DE" w:rsidR="0098406E" w:rsidRPr="00A61648" w:rsidRDefault="39E1581B"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59AF65F">
                  <w:rPr>
                    <w:rFonts w:ascii="Roboto" w:eastAsia="Arial" w:hAnsi="Roboto" w:cs="Arial"/>
                    <w:lang w:bidi="en-US"/>
                  </w:rPr>
                  <w:t>Kat Remner, Benjamin Hiett</w:t>
                </w:r>
              </w:p>
            </w:tc>
          </w:sdtContent>
        </w:sdt>
      </w:tr>
      <w:tr w:rsidR="0098406E" w:rsidRPr="00A61648" w14:paraId="265096FF" w14:textId="77777777" w:rsidTr="4DFDC18F">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0A4E9CD2" w:rsidR="0098406E" w:rsidRPr="00A61648" w:rsidRDefault="39E1581B" w:rsidP="559AF65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jc w:val="center"/>
            </w:pPr>
            <w:r w:rsidRPr="559AF65F">
              <w:rPr>
                <w:rFonts w:ascii="Roboto" w:eastAsia="Arial" w:hAnsi="Roboto" w:cs="Arial"/>
                <w:lang w:bidi="en-US"/>
              </w:rPr>
              <w:t>K</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EndPr/>
          <w:sdtContent>
            <w:tc>
              <w:tcPr>
                <w:tcW w:w="5755" w:type="dxa"/>
              </w:tcPr>
              <w:p w14:paraId="654F17CA" w14:textId="1B8C7405" w:rsidR="0098406E" w:rsidRPr="00A61648" w:rsidRDefault="15982DD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59AF65F">
                  <w:rPr>
                    <w:rFonts w:ascii="Roboto" w:eastAsia="Arial" w:hAnsi="Roboto" w:cs="Arial"/>
                    <w:lang w:bidi="en-US"/>
                  </w:rPr>
                  <w:t>Mgr Workforce Health, Wellness &amp; Safety</w:t>
                </w:r>
              </w:p>
            </w:tc>
          </w:sdtContent>
        </w:sdt>
      </w:tr>
      <w:tr w:rsidR="0098406E" w:rsidRPr="00A61648" w14:paraId="761AF3CC" w14:textId="77777777" w:rsidTr="4DFDC18F">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dtPr>
          <w:sdtEndPr/>
          <w:sdtContent>
            <w:tc>
              <w:tcPr>
                <w:tcW w:w="5755" w:type="dxa"/>
              </w:tcPr>
              <w:p w14:paraId="50AF74A6" w14:textId="77660DF7" w:rsidR="0098406E" w:rsidRPr="00A61648" w:rsidRDefault="7E18AB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59AF65F">
                  <w:rPr>
                    <w:rFonts w:ascii="Roboto" w:eastAsia="Arial" w:hAnsi="Roboto" w:cs="Arial"/>
                    <w:lang w:bidi="en-US"/>
                  </w:rPr>
                  <w:t>Valley Children’s Hospital</w:t>
                </w:r>
              </w:p>
            </w:tc>
          </w:sdtContent>
        </w:sdt>
      </w:tr>
      <w:tr w:rsidR="0098406E" w:rsidRPr="00A61648" w14:paraId="149E3071" w14:textId="77777777" w:rsidTr="4DFDC18F">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EndPr/>
          <w:sdtContent>
            <w:tc>
              <w:tcPr>
                <w:tcW w:w="5755" w:type="dxa"/>
              </w:tcPr>
              <w:p w14:paraId="2FE8E4CC" w14:textId="5BE83AE5" w:rsidR="0098406E" w:rsidRPr="00A61648" w:rsidRDefault="00D24921"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Pediatric Hospital</w:t>
                </w:r>
              </w:p>
            </w:tc>
          </w:sdtContent>
        </w:sdt>
      </w:tr>
      <w:tr w:rsidR="0098406E" w:rsidRPr="00A61648" w14:paraId="051323B5" w14:textId="77777777" w:rsidTr="4DFDC18F">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(Risk, Patient Safety, Quality, Perinatal, OR, Med-Surg, etc.)</w:t>
            </w:r>
          </w:p>
        </w:tc>
        <w:sdt>
          <w:sdtPr>
            <w:rPr>
              <w:rFonts w:ascii="Roboto" w:eastAsia="Arial" w:hAnsi="Roboto" w:cs="Arial"/>
              <w:kern w:val="0"/>
              <w:lang w:bidi="en-US"/>
              <w14:ligatures w14:val="none"/>
            </w:rPr>
            <w:id w:val="1447968868"/>
            <w:placeholder>
              <w:docPart w:val="DefaultPlaceholder_-1854013440"/>
            </w:placeholder>
          </w:sdtPr>
          <w:sdtEndPr/>
          <w:sdtContent>
            <w:tc>
              <w:tcPr>
                <w:tcW w:w="5755" w:type="dxa"/>
              </w:tcPr>
              <w:p w14:paraId="4DCE7960" w14:textId="4BD70399" w:rsidR="0098406E" w:rsidRPr="00A61648" w:rsidRDefault="0D96F9C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59AF65F">
                  <w:rPr>
                    <w:rFonts w:ascii="Roboto" w:eastAsia="Arial" w:hAnsi="Roboto" w:cs="Arial"/>
                    <w:lang w:bidi="en-US"/>
                  </w:rPr>
                  <w:t>Risk Management and Safety</w:t>
                </w:r>
              </w:p>
            </w:tc>
          </w:sdtContent>
        </w:sdt>
      </w:tr>
      <w:tr w:rsidR="0098406E" w:rsidRPr="00A61648" w14:paraId="60E33419" w14:textId="77777777" w:rsidTr="4DFDC18F">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EndPr/>
          <w:sdtContent>
            <w:sdt>
              <w:sdtPr>
                <w:rPr>
                  <w:rFonts w:ascii="Roboto" w:eastAsia="Arial" w:hAnsi="Roboto" w:cs="Arial"/>
                  <w:kern w:val="0"/>
                  <w:lang w:bidi="en-US"/>
                  <w14:ligatures w14:val="none"/>
                </w:rPr>
                <w:id w:val="68471619"/>
                <w:placeholder>
                  <w:docPart w:val="758F4B3FC9A94F7991CB0C59925BD5AA"/>
                </w:placeholder>
              </w:sdtPr>
              <w:sdtEndPr/>
              <w:sdtContent>
                <w:tc>
                  <w:tcPr>
                    <w:tcW w:w="5755" w:type="dxa"/>
                  </w:tcPr>
                  <w:p w14:paraId="137A9643" w14:textId="427C3338" w:rsidR="0098406E" w:rsidRPr="00A61648" w:rsidRDefault="00D24921"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Handy Cone</w:t>
                    </w:r>
                    <w:r w:rsidR="793CA2D7">
                      <w:rPr>
                        <w:rFonts w:ascii="Roboto" w:eastAsia="Arial" w:hAnsi="Roboto" w:cs="Arial"/>
                        <w:kern w:val="0"/>
                        <w:lang w:bidi="en-US"/>
                        <w14:ligatures w14:val="none"/>
                      </w:rPr>
                      <w:t>™</w:t>
                    </w:r>
                    <w:r>
                      <w:rPr>
                        <w:rFonts w:ascii="Roboto" w:eastAsia="Arial" w:hAnsi="Roboto" w:cs="Arial"/>
                        <w:kern w:val="0"/>
                        <w:lang w:bidi="en-US"/>
                        <w14:ligatures w14:val="none"/>
                      </w:rPr>
                      <w:t>: Caution Signs</w:t>
                    </w:r>
                  </w:p>
                </w:tc>
              </w:sdtContent>
            </w:sdt>
          </w:sdtContent>
        </w:sdt>
      </w:tr>
      <w:tr w:rsidR="0098406E" w:rsidRPr="00A61648" w14:paraId="76D29452" w14:textId="77777777" w:rsidTr="4DFDC18F">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tc>
          <w:tcPr>
            <w:tcW w:w="5755" w:type="dxa"/>
          </w:tcPr>
          <w:p w14:paraId="06E769CD" w14:textId="23718C1F" w:rsidR="0098406E" w:rsidRPr="00A61648" w:rsidRDefault="23F58194"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59AF65F">
              <w:rPr>
                <w:rFonts w:ascii="Roboto" w:eastAsia="Arial" w:hAnsi="Roboto" w:cs="Arial"/>
                <w:lang w:bidi="en-US"/>
              </w:rPr>
              <w:t>9300 Valley Children's Place</w:t>
            </w:r>
            <w:r w:rsidR="00D10843">
              <w:br/>
            </w:r>
            <w:r w:rsidRPr="559AF65F">
              <w:rPr>
                <w:rFonts w:ascii="Roboto" w:eastAsia="Arial" w:hAnsi="Roboto" w:cs="Arial"/>
                <w:lang w:bidi="en-US"/>
              </w:rPr>
              <w:t>Madera, CA 93636-8762</w:t>
            </w:r>
          </w:p>
        </w:tc>
      </w:tr>
      <w:tr w:rsidR="0098406E" w:rsidRPr="00A61648" w14:paraId="3C0155FC" w14:textId="77777777" w:rsidTr="4DFDC18F">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dtPr>
          <w:sdtEndPr/>
          <w:sdtContent>
            <w:tc>
              <w:tcPr>
                <w:tcW w:w="5755" w:type="dxa"/>
              </w:tcPr>
              <w:p w14:paraId="4AE7DC75" w14:textId="2A471B2A" w:rsidR="0098406E" w:rsidRPr="00A61648" w:rsidRDefault="228A961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59AF65F">
                  <w:rPr>
                    <w:rFonts w:ascii="Roboto" w:eastAsia="Arial" w:hAnsi="Roboto" w:cs="Arial"/>
                    <w:lang w:bidi="en-US"/>
                  </w:rPr>
                  <w:t>559-353-8673</w:t>
                </w:r>
              </w:p>
            </w:tc>
          </w:sdtContent>
        </w:sdt>
      </w:tr>
      <w:tr w:rsidR="0098406E" w:rsidRPr="00A61648" w14:paraId="7F007C2D" w14:textId="77777777" w:rsidTr="4DFDC18F">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EndPr/>
          <w:sdtContent>
            <w:tc>
              <w:tcPr>
                <w:tcW w:w="5755" w:type="dxa"/>
              </w:tcPr>
              <w:p w14:paraId="0A587801" w14:textId="0EC21097" w:rsidR="0098406E" w:rsidRPr="00A61648" w:rsidRDefault="71CB1F2D"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hyperlink r:id="rId14">
                  <w:r w:rsidRPr="559AF65F">
                    <w:rPr>
                      <w:rStyle w:val="Hyperlink"/>
                      <w:rFonts w:ascii="Roboto" w:eastAsia="Arial" w:hAnsi="Roboto" w:cs="Arial"/>
                      <w:lang w:bidi="en-US"/>
                    </w:rPr>
                    <w:t>KRemner@valleychildrens.org</w:t>
                  </w:r>
                </w:hyperlink>
                <w:r w:rsidRPr="559AF65F">
                  <w:rPr>
                    <w:rFonts w:ascii="Roboto" w:eastAsia="Arial" w:hAnsi="Roboto" w:cs="Arial"/>
                    <w:lang w:bidi="en-US"/>
                  </w:rPr>
                  <w:t xml:space="preserve"> / </w:t>
                </w:r>
                <w:hyperlink r:id="rId15">
                  <w:r w:rsidRPr="559AF65F">
                    <w:rPr>
                      <w:rStyle w:val="Hyperlink"/>
                      <w:rFonts w:ascii="Roboto" w:eastAsia="Arial" w:hAnsi="Roboto" w:cs="Arial"/>
                      <w:lang w:bidi="en-US"/>
                    </w:rPr>
                    <w:t>BHiett@valleychildrens.org</w:t>
                  </w:r>
                </w:hyperlink>
                <w:r w:rsidRPr="559AF65F">
                  <w:rPr>
                    <w:rFonts w:ascii="Roboto" w:eastAsia="Arial" w:hAnsi="Roboto" w:cs="Arial"/>
                    <w:lang w:bidi="en-US"/>
                  </w:rPr>
                  <w:t xml:space="preserve"> </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559AF65F">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dtPr>
          <w:sdtEndPr/>
          <w:sdtContent>
            <w:tc>
              <w:tcPr>
                <w:tcW w:w="5760" w:type="dxa"/>
              </w:tcPr>
              <w:p w14:paraId="1F56FDC2" w14:textId="04B3E018" w:rsidR="001F548A" w:rsidRPr="00A61648" w:rsidRDefault="18ED4F94" w:rsidP="559AF65F">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559AF65F">
                  <w:rPr>
                    <w:rFonts w:ascii="Roboto" w:hAnsi="Roboto"/>
                  </w:rPr>
                  <w:t xml:space="preserve">Valley Children’s Hospital </w:t>
                </w:r>
              </w:p>
              <w:p w14:paraId="7AE3A3F5" w14:textId="1047D799" w:rsidR="001F548A" w:rsidRPr="00A61648" w:rsidRDefault="18ED4F94"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559AF65F">
                  <w:rPr>
                    <w:rFonts w:ascii="Roboto" w:hAnsi="Roboto"/>
                  </w:rPr>
                  <w:t>9300 Valley Children's Place</w:t>
                </w:r>
                <w:r w:rsidR="00114B40">
                  <w:br/>
                </w:r>
                <w:r w:rsidRPr="559AF65F">
                  <w:rPr>
                    <w:rFonts w:ascii="Roboto" w:hAnsi="Roboto"/>
                  </w:rPr>
                  <w:t>Madera, CA 93636-8762</w:t>
                </w:r>
              </w:p>
            </w:tc>
          </w:sdtContent>
        </w:sdt>
      </w:tr>
      <w:tr w:rsidR="001F548A" w:rsidRPr="00A61648" w14:paraId="0CC4BF92" w14:textId="365E796C" w:rsidTr="559AF65F">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dtPr>
          <w:sdtEndPr/>
          <w:sdtContent>
            <w:tc>
              <w:tcPr>
                <w:tcW w:w="5760" w:type="dxa"/>
              </w:tcPr>
              <w:p w14:paraId="6164FBD3" w14:textId="519214F7" w:rsidR="001F548A" w:rsidRPr="00A61648" w:rsidRDefault="00DA5F4C"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Nathan Powell VP and Chief Risk Officer</w:t>
                </w:r>
              </w:p>
            </w:tc>
          </w:sdtContent>
        </w:sdt>
      </w:tr>
      <w:tr w:rsidR="001F548A" w:rsidRPr="00A61648" w14:paraId="32B62017" w14:textId="0E5CA3F7" w:rsidTr="559AF65F">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EndPr/>
          <w:sdtContent>
            <w:tc>
              <w:tcPr>
                <w:tcW w:w="5760" w:type="dxa"/>
              </w:tcPr>
              <w:p w14:paraId="130B0403" w14:textId="317BAA9C" w:rsidR="001F548A" w:rsidRPr="00A61648" w:rsidRDefault="00DA5F4C"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Todd</w:t>
                </w:r>
                <w:r w:rsidR="00635257">
                  <w:rPr>
                    <w:rFonts w:ascii="Roboto" w:hAnsi="Roboto"/>
                  </w:rPr>
                  <w:t xml:space="preserve"> Suntrapak:</w:t>
                </w:r>
                <w:r>
                  <w:rPr>
                    <w:rFonts w:ascii="Roboto" w:hAnsi="Roboto"/>
                  </w:rPr>
                  <w:t xml:space="preserve"> </w:t>
                </w:r>
                <w:r w:rsidR="00635257" w:rsidRPr="00635257">
                  <w:rPr>
                    <w:rFonts w:ascii="Roboto" w:hAnsi="Roboto"/>
                  </w:rPr>
                  <w:t>President &amp; CEO</w:t>
                </w:r>
              </w:p>
            </w:tc>
          </w:sdtContent>
        </w:sdt>
      </w:tr>
      <w:tr w:rsidR="001F548A" w:rsidRPr="00A61648" w14:paraId="1B1B1794" w14:textId="50EB75A4" w:rsidTr="559AF65F">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695908B1"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 xml:space="preserve">Name  and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dtPr>
          <w:sdtEndPr/>
          <w:sdtContent>
            <w:tc>
              <w:tcPr>
                <w:tcW w:w="5760" w:type="dxa"/>
              </w:tcPr>
              <w:p w14:paraId="740CEB6B" w14:textId="2A8FA9A4" w:rsidR="001F548A" w:rsidRPr="00A61648" w:rsidRDefault="00DA5F4C"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Tina Mycroft</w:t>
                </w:r>
                <w:r w:rsidR="00635257">
                  <w:rPr>
                    <w:rFonts w:ascii="Roboto" w:eastAsia="Arial" w:hAnsi="Roboto" w:cs="Arial"/>
                    <w:kern w:val="0"/>
                    <w:lang w:bidi="en-US"/>
                    <w14:ligatures w14:val="none"/>
                  </w:rPr>
                  <w:t xml:space="preserve">: </w:t>
                </w:r>
                <w:r w:rsidR="00635257" w:rsidRPr="00635257">
                  <w:rPr>
                    <w:rFonts w:ascii="Roboto" w:eastAsia="Arial" w:hAnsi="Roboto" w:cs="Arial"/>
                    <w:kern w:val="0"/>
                    <w:lang w:bidi="en-US"/>
                    <w14:ligatures w14:val="none"/>
                  </w:rPr>
                  <w:t>SVP &amp; Chief Financial Officer</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000E4835">
        <w:rPr>
          <w:rFonts w:ascii="Roboto" w:eastAsia="Arial" w:hAnsi="Roboto" w:cs="Calibri"/>
          <w:i/>
          <w:iCs/>
          <w:kern w:val="0"/>
          <w:lang w:bidi="en-US"/>
          <w14:ligatures w14:val="none"/>
        </w:rPr>
        <w:t>(Check all that apply)</w:t>
      </w:r>
    </w:p>
    <w:p w14:paraId="1873D247" w14:textId="05C77F41" w:rsidR="0098406E" w:rsidRPr="0098406E" w:rsidRDefault="005A6A53"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hint="eastAsia"/>
              <w:b/>
              <w:bCs/>
              <w:kern w:val="0"/>
              <w:lang w:bidi="en-US"/>
              <w14:ligatures w14:val="none"/>
            </w:rPr>
            <w:t>☐</w:t>
          </w:r>
        </w:sdtContent>
      </w:sdt>
      <w:r w:rsidR="001F548A">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43D2E198"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4606807"/>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0098406E">
        <w:rPr>
          <w:rFonts w:ascii="Roboto" w:eastAsia="Arial" w:hAnsi="Roboto" w:cs="Calibri"/>
          <w:i/>
          <w:iCs/>
          <w:kern w:val="0"/>
          <w:lang w:bidi="en-US"/>
          <w14:ligatures w14:val="none"/>
        </w:rPr>
        <w:t>(Six Sigma, etc.)</w:t>
      </w:r>
      <w:r w:rsidR="0098406E" w:rsidRPr="0098406E">
        <w:rPr>
          <w:rFonts w:ascii="Roboto" w:eastAsia="Arial" w:hAnsi="Roboto" w:cs="Calibri"/>
          <w:b/>
          <w:bCs/>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0098406E">
        <w:rPr>
          <w:rFonts w:ascii="Roboto" w:eastAsia="Arial" w:hAnsi="Roboto" w:cs="Calibri"/>
          <w:i/>
          <w:iCs/>
          <w:kern w:val="0"/>
          <w:lang w:bidi="en-US"/>
          <w14:ligatures w14:val="none"/>
        </w:rPr>
        <w:t>(Briefing before surgical procedure, senior management rounds, etc.)</w:t>
      </w:r>
    </w:p>
    <w:p w14:paraId="547737D0" w14:textId="053CDE7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1650113"/>
          <w14:checkbox>
            <w14:checked w14:val="1"/>
            <w14:checkedState w14:val="2612" w14:font="MS Gothic"/>
            <w14:uncheckedState w14:val="2610" w14:font="MS Gothic"/>
          </w14:checkbox>
        </w:sdtPr>
        <w:sdtEndPr/>
        <w:sdtContent>
          <w:r w:rsidR="00DA5F4C">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0098406E">
        <w:rPr>
          <w:rFonts w:ascii="Roboto" w:eastAsia="Arial" w:hAnsi="Roboto" w:cs="Calibri"/>
          <w:i/>
          <w:iCs/>
          <w:kern w:val="0"/>
          <w:lang w:bidi="en-US"/>
          <w14:ligatures w14:val="none"/>
        </w:rPr>
        <w:t>(Please specify)</w:t>
      </w:r>
    </w:p>
    <w:p w14:paraId="64AAD772" w14:textId="03921EF1" w:rsidR="0098406E" w:rsidRDefault="00635257"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kern w:val="0"/>
          <w:lang w:bidi="en-US"/>
          <w14:ligatures w14:val="none"/>
        </w:rPr>
      </w:pPr>
      <w:r w:rsidRPr="00635257">
        <w:rPr>
          <w:rFonts w:ascii="Roboto" w:eastAsia="Arial" w:hAnsi="Roboto" w:cs="Arial"/>
          <w:kern w:val="0"/>
          <w:lang w:bidi="en-US"/>
          <w14:ligatures w14:val="none"/>
        </w:rPr>
        <w:t>The hospital is enhancing safety by installing wall-mounted "Handy Cone</w:t>
      </w:r>
      <w:r w:rsidR="7D42ACC5" w:rsidRPr="00635257">
        <w:rPr>
          <w:rFonts w:ascii="Roboto" w:eastAsia="Arial" w:hAnsi="Roboto" w:cs="Arial"/>
          <w:kern w:val="0"/>
          <w:lang w:bidi="en-US"/>
          <w14:ligatures w14:val="none"/>
        </w:rPr>
        <w:t>™</w:t>
      </w:r>
      <w:r w:rsidRPr="00635257">
        <w:rPr>
          <w:rFonts w:ascii="Roboto" w:eastAsia="Arial" w:hAnsi="Roboto" w:cs="Arial"/>
          <w:kern w:val="0"/>
          <w:lang w:bidi="en-US"/>
          <w14:ligatures w14:val="none"/>
        </w:rPr>
        <w:t xml:space="preserve"> Wet Floor" signs in key areas, making it easy for anyone—staff, visitors,</w:t>
      </w:r>
      <w:r w:rsidR="005B64AE">
        <w:rPr>
          <w:rFonts w:ascii="Roboto" w:eastAsia="Arial" w:hAnsi="Roboto" w:cs="Arial"/>
          <w:kern w:val="0"/>
          <w:lang w:bidi="en-US"/>
          <w14:ligatures w14:val="none"/>
        </w:rPr>
        <w:t xml:space="preserve"> patients,</w:t>
      </w:r>
      <w:r w:rsidRPr="00635257">
        <w:rPr>
          <w:rFonts w:ascii="Roboto" w:eastAsia="Arial" w:hAnsi="Roboto" w:cs="Arial"/>
          <w:kern w:val="0"/>
          <w:lang w:bidi="en-US"/>
          <w14:ligatures w14:val="none"/>
        </w:rPr>
        <w:t xml:space="preserve"> or contractors—to respond quickly to spills. Each station includes direct contact info for the Environmental Services (EVS) department, ensuring rapid reporting and cleanup. </w:t>
      </w:r>
    </w:p>
    <w:p w14:paraId="7C3B512C" w14:textId="77777777" w:rsidR="00635257" w:rsidRPr="0098406E" w:rsidRDefault="00635257"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1ADA07E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000E4835">
        <w:rPr>
          <w:rFonts w:ascii="Roboto" w:eastAsia="Arial" w:hAnsi="Roboto" w:cs="Calibri"/>
          <w:i/>
          <w:iCs/>
          <w:kern w:val="0"/>
          <w:lang w:bidi="en-US"/>
          <w14:ligatures w14:val="none"/>
        </w:rPr>
        <w:t>(</w:t>
      </w:r>
      <w:r w:rsidR="00FF2186" w:rsidRPr="000E4835">
        <w:rPr>
          <w:rFonts w:ascii="Roboto" w:eastAsia="Arial" w:hAnsi="Roboto" w:cs="Calibri"/>
          <w:i/>
          <w:iCs/>
          <w:kern w:val="0"/>
          <w:lang w:bidi="en-US"/>
          <w14:ligatures w14:val="none"/>
        </w:rPr>
        <w:t xml:space="preserve">what prompted the project – the why, the process to complete the project – the how) </w:t>
      </w:r>
      <w:r w:rsidR="00FF2186" w:rsidRPr="000E4835">
        <w:rPr>
          <w:rFonts w:ascii="Roboto" w:eastAsia="Arial" w:hAnsi="Roboto" w:cs="Calibri"/>
          <w:b/>
          <w:bCs/>
          <w:i/>
          <w:iCs/>
          <w:kern w:val="0"/>
          <w:lang w:bidi="en-US"/>
          <w14:ligatures w14:val="none"/>
        </w:rPr>
        <w:t xml:space="preserve">Please limit the response to two paragraphs </w:t>
      </w:r>
      <w:r w:rsidRPr="000E4835">
        <w:rPr>
          <w:rFonts w:ascii="Roboto" w:eastAsia="Arial" w:hAnsi="Roboto" w:cs="Calibri"/>
          <w:b/>
          <w:bCs/>
          <w:i/>
          <w:iCs/>
          <w:kern w:val="0"/>
          <w:lang w:bidi="en-US"/>
          <w14:ligatures w14:val="none"/>
        </w:rPr>
        <w:t>maximum</w:t>
      </w:r>
      <w:r w:rsidR="00FF2186" w:rsidRPr="000E4835">
        <w:rPr>
          <w:rFonts w:ascii="Roboto" w:eastAsia="Arial" w:hAnsi="Roboto" w:cs="Calibri"/>
          <w:b/>
          <w:bCs/>
          <w:i/>
          <w:iCs/>
          <w:kern w:val="0"/>
          <w:lang w:bidi="en-US"/>
          <w14:ligatures w14:val="none"/>
        </w:rPr>
        <w:t xml:space="preserve">.  </w:t>
      </w:r>
    </w:p>
    <w:p w14:paraId="76FAAFEC" w14:textId="191BC9E6" w:rsidR="0098406E" w:rsidRDefault="00635257"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sidRPr="00635257">
        <w:rPr>
          <w:rFonts w:ascii="Roboto" w:eastAsia="Arial" w:hAnsi="Roboto" w:cs="Calibri"/>
          <w:kern w:val="0"/>
          <w:lang w:bidi="en-US"/>
          <w14:ligatures w14:val="none"/>
        </w:rPr>
        <w:t>This project was launched to proactively reduce the hospital's liability by minimizing slip, trip, and fall incidents involving patients, visitors, and staff—ultimately safeguarding both its financial stability and reputation.</w:t>
      </w:r>
      <w:r w:rsidR="0068383C">
        <w:rPr>
          <w:rFonts w:ascii="Roboto" w:eastAsia="Arial" w:hAnsi="Roboto" w:cs="Calibri"/>
          <w:kern w:val="0"/>
          <w:lang w:bidi="en-US"/>
          <w14:ligatures w14:val="none"/>
        </w:rPr>
        <w:t xml:space="preserve"> </w:t>
      </w:r>
      <w:r w:rsidR="0068383C" w:rsidRPr="0068383C">
        <w:rPr>
          <w:rFonts w:ascii="Roboto" w:eastAsia="Arial" w:hAnsi="Roboto" w:cs="Calibri"/>
          <w:kern w:val="0"/>
          <w:lang w:bidi="en-US"/>
          <w14:ligatures w14:val="none"/>
        </w:rPr>
        <w:t>Wet floor signs have been strategically installed in high-traffic areas where spills are most likely to occur—such as the cafeteria, Starbucks, water fountains, elevators, and the gift shop. In the event of a spill, anyone nearby can promptly remove a sign from the wall-mounted holster and position it near the affected area. Each station provides direct contact information for the Environmental Services (EVS) department, enabling swift notification and immediate dispatch to manage and eliminate the hazard.</w:t>
      </w:r>
    </w:p>
    <w:p w14:paraId="31A904D5" w14:textId="77777777" w:rsidR="00635257" w:rsidRDefault="00635257"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31A603B" w14:textId="6089D329" w:rsidR="00FF2186" w:rsidRP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w:t>
      </w:r>
      <w:r w:rsidR="00635257" w:rsidRPr="000E4835">
        <w:rPr>
          <w:rFonts w:ascii="Roboto" w:eastAsia="Arial" w:hAnsi="Roboto" w:cs="Calibri"/>
          <w:b/>
          <w:bCs/>
          <w:kern w:val="0"/>
          <w:lang w:bidi="en-US"/>
          <w14:ligatures w14:val="none"/>
        </w:rPr>
        <w:t>the metric</w:t>
      </w:r>
      <w:r w:rsidRPr="000E4835">
        <w:rPr>
          <w:rFonts w:ascii="Roboto" w:eastAsia="Arial" w:hAnsi="Roboto" w:cs="Calibri"/>
          <w:b/>
          <w:bCs/>
          <w:kern w:val="0"/>
          <w:lang w:bidi="en-US"/>
          <w14:ligatures w14:val="none"/>
        </w:rPr>
        <w:t xml:space="preserve">(s) have been used to measure and to sustain success? </w:t>
      </w:r>
      <w:r w:rsidRPr="000E4835">
        <w:rPr>
          <w:rFonts w:ascii="Roboto" w:eastAsia="Arial" w:hAnsi="Roboto" w:cs="Calibri"/>
          <w:i/>
          <w:iCs/>
          <w:kern w:val="0"/>
          <w:lang w:bidi="en-US"/>
          <w14:ligatures w14:val="none"/>
        </w:rPr>
        <w:t xml:space="preserve">(one paragraph maximum plus </w:t>
      </w:r>
    </w:p>
    <w:p w14:paraId="7CA3F75B" w14:textId="2621C69C" w:rsidR="00FF2186" w:rsidRPr="0098406E" w:rsidRDefault="00FF2186"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98406E">
        <w:rPr>
          <w:rFonts w:ascii="Roboto" w:eastAsia="Arial" w:hAnsi="Roboto" w:cs="Calibri"/>
          <w:i/>
          <w:iCs/>
          <w:kern w:val="0"/>
          <w:lang w:bidi="en-US"/>
          <w14:ligatures w14:val="none"/>
        </w:rPr>
        <w:t>before and after data)</w:t>
      </w:r>
    </w:p>
    <w:sdt>
      <w:sdtPr>
        <w:rPr>
          <w:rFonts w:ascii="Roboto" w:eastAsia="Arial" w:hAnsi="Roboto" w:cs="Calibri"/>
          <w:b/>
          <w:bCs/>
          <w:kern w:val="0"/>
          <w:lang w:bidi="en-US"/>
          <w14:ligatures w14:val="none"/>
        </w:rPr>
        <w:id w:val="-660471893"/>
        <w:placeholder>
          <w:docPart w:val="DefaultPlaceholder_-1854013440"/>
        </w:placeholder>
      </w:sdtPr>
      <w:sdtEndPr/>
      <w:sdtContent>
        <w:p w14:paraId="21D34254" w14:textId="0938F0E8" w:rsidR="00921FE5" w:rsidRDefault="00D24921"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sidRPr="00D24921">
            <w:rPr>
              <w:rFonts w:ascii="Roboto" w:eastAsia="Arial" w:hAnsi="Roboto" w:cs="Calibri"/>
              <w:kern w:val="0"/>
              <w:lang w:bidi="en-US"/>
              <w14:ligatures w14:val="none"/>
            </w:rPr>
            <w:t xml:space="preserve">The hospital closely monitors incident data reported by staff, patients, and visitors to identify high-risk </w:t>
          </w:r>
          <w:commentRangeStart w:id="3"/>
          <w:r w:rsidRPr="00D24921">
            <w:rPr>
              <w:rFonts w:ascii="Roboto" w:eastAsia="Arial" w:hAnsi="Roboto" w:cs="Calibri"/>
              <w:kern w:val="0"/>
              <w:lang w:bidi="en-US"/>
              <w14:ligatures w14:val="none"/>
            </w:rPr>
            <w:t>areas</w:t>
          </w:r>
          <w:commentRangeEnd w:id="3"/>
          <w:r w:rsidRPr="00D24921">
            <w:rPr>
              <w:rStyle w:val="CommentReference"/>
              <w:rFonts w:ascii="Roboto" w:eastAsia="Arial" w:hAnsi="Roboto" w:cs="Calibri"/>
              <w:kern w:val="0"/>
              <w:sz w:val="22"/>
              <w:szCs w:val="22"/>
              <w:lang w:bidi="en-US"/>
              <w14:ligatures w14:val="none"/>
            </w:rPr>
            <w:commentReference w:id="3"/>
          </w:r>
          <w:r w:rsidRPr="00D24921">
            <w:rPr>
              <w:rFonts w:ascii="Roboto" w:eastAsia="Arial" w:hAnsi="Roboto" w:cs="Calibri"/>
              <w:kern w:val="0"/>
              <w:lang w:bidi="en-US"/>
              <w14:ligatures w14:val="none"/>
            </w:rPr>
            <w:t xml:space="preserve"> where safety tools are most needed. This information guides the strategic placement of wet floor signage and other hazard-mitigation resources. Data is tracked and reviewed monthly to assess trends and </w:t>
          </w:r>
          <w:r w:rsidR="00921FE5">
            <w:rPr>
              <w:rFonts w:ascii="Roboto" w:eastAsia="Arial" w:hAnsi="Roboto" w:cs="Calibri"/>
              <w:kern w:val="0"/>
              <w:lang w:bidi="en-US"/>
              <w14:ligatures w14:val="none"/>
            </w:rPr>
            <w:t xml:space="preserve">to </w:t>
          </w:r>
          <w:r w:rsidRPr="00D24921">
            <w:rPr>
              <w:rFonts w:ascii="Roboto" w:eastAsia="Arial" w:hAnsi="Roboto" w:cs="Calibri"/>
              <w:kern w:val="0"/>
              <w:lang w:bidi="en-US"/>
              <w14:ligatures w14:val="none"/>
            </w:rPr>
            <w:t xml:space="preserve">make informed improvements. Please refer to the graph below for a visual </w:t>
          </w:r>
          <w:r w:rsidR="00514E0F" w:rsidRPr="00D24921">
            <w:rPr>
              <w:rFonts w:ascii="Roboto" w:eastAsia="Arial" w:hAnsi="Roboto" w:cs="Calibri"/>
              <w:kern w:val="0"/>
              <w:lang w:bidi="en-US"/>
              <w14:ligatures w14:val="none"/>
            </w:rPr>
            <w:t>representation of</w:t>
          </w:r>
          <w:r w:rsidRPr="00D24921">
            <w:rPr>
              <w:rFonts w:ascii="Roboto" w:eastAsia="Arial" w:hAnsi="Roboto" w:cs="Calibri"/>
              <w:kern w:val="0"/>
              <w:lang w:bidi="en-US"/>
              <w14:ligatures w14:val="none"/>
            </w:rPr>
            <w:t xml:space="preserve"> </w:t>
          </w:r>
          <w:r w:rsidR="004A061B">
            <w:rPr>
              <w:rFonts w:ascii="Roboto" w:eastAsia="Arial" w:hAnsi="Roboto" w:cs="Calibri"/>
              <w:kern w:val="0"/>
              <w:lang w:bidi="en-US"/>
              <w14:ligatures w14:val="none"/>
            </w:rPr>
            <w:t xml:space="preserve">incidents using the </w:t>
          </w:r>
          <w:r w:rsidR="004A061B">
            <w:rPr>
              <w:rFonts w:ascii="Roboto" w:eastAsia="Arial" w:hAnsi="Roboto" w:cs="Calibri"/>
              <w:kern w:val="0"/>
              <w:lang w:bidi="en-US"/>
              <w14:ligatures w14:val="none"/>
            </w:rPr>
            <w:lastRenderedPageBreak/>
            <w:t>most recent data from</w:t>
          </w:r>
          <w:r w:rsidR="007862AD">
            <w:rPr>
              <w:rFonts w:ascii="Roboto" w:eastAsia="Arial" w:hAnsi="Roboto" w:cs="Calibri"/>
              <w:kern w:val="0"/>
              <w:lang w:bidi="en-US"/>
              <w14:ligatures w14:val="none"/>
            </w:rPr>
            <w:t xml:space="preserve"> the start of</w:t>
          </w:r>
          <w:r w:rsidR="004A061B">
            <w:rPr>
              <w:rFonts w:ascii="Roboto" w:eastAsia="Arial" w:hAnsi="Roboto" w:cs="Calibri"/>
              <w:kern w:val="0"/>
              <w:lang w:bidi="en-US"/>
              <w14:ligatures w14:val="none"/>
            </w:rPr>
            <w:t xml:space="preserve"> </w:t>
          </w:r>
          <w:r w:rsidR="007862AD">
            <w:rPr>
              <w:rFonts w:ascii="Roboto" w:eastAsia="Arial" w:hAnsi="Roboto" w:cs="Calibri"/>
              <w:kern w:val="0"/>
              <w:lang w:bidi="en-US"/>
              <w14:ligatures w14:val="none"/>
            </w:rPr>
            <w:t>fiscal</w:t>
          </w:r>
          <w:r w:rsidR="004A061B">
            <w:rPr>
              <w:rFonts w:ascii="Roboto" w:eastAsia="Arial" w:hAnsi="Roboto" w:cs="Calibri"/>
              <w:kern w:val="0"/>
              <w:lang w:bidi="en-US"/>
              <w14:ligatures w14:val="none"/>
            </w:rPr>
            <w:t xml:space="preserve"> year 2023 </w:t>
          </w:r>
          <w:r w:rsidR="00921FE5">
            <w:rPr>
              <w:rFonts w:ascii="Roboto" w:eastAsia="Arial" w:hAnsi="Roboto" w:cs="Calibri"/>
              <w:kern w:val="0"/>
              <w:lang w:bidi="en-US"/>
              <w14:ligatures w14:val="none"/>
            </w:rPr>
            <w:t>through</w:t>
          </w:r>
          <w:r w:rsidR="004A061B">
            <w:rPr>
              <w:rFonts w:ascii="Roboto" w:eastAsia="Arial" w:hAnsi="Roboto" w:cs="Calibri"/>
              <w:kern w:val="0"/>
              <w:lang w:bidi="en-US"/>
              <w14:ligatures w14:val="none"/>
            </w:rPr>
            <w:t xml:space="preserve"> </w:t>
          </w:r>
          <w:r w:rsidR="007862AD">
            <w:rPr>
              <w:rFonts w:ascii="Roboto" w:eastAsia="Arial" w:hAnsi="Roboto" w:cs="Calibri"/>
              <w:kern w:val="0"/>
              <w:lang w:bidi="en-US"/>
              <w14:ligatures w14:val="none"/>
            </w:rPr>
            <w:t>June 2025.</w:t>
          </w:r>
        </w:p>
        <w:p w14:paraId="7A2A296C" w14:textId="77777777" w:rsidR="00921FE5" w:rsidRDefault="00921FE5"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p>
        <w:p w14:paraId="6AEB1D6D" w14:textId="40A44CFC" w:rsidR="0068383C" w:rsidRDefault="006D6AD9"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Pr>
              <w:noProof/>
            </w:rPr>
            <w:drawing>
              <wp:inline distT="0" distB="0" distL="0" distR="0" wp14:anchorId="757A9302" wp14:editId="516F6FD5">
                <wp:extent cx="6858000" cy="2746375"/>
                <wp:effectExtent l="0" t="0" r="0" b="15875"/>
                <wp:docPr id="389284647" name="Chart 1">
                  <a:extLst xmlns:a="http://schemas.openxmlformats.org/drawingml/2006/main">
                    <a:ext uri="{FF2B5EF4-FFF2-40B4-BE49-F238E27FC236}">
                      <a16:creationId xmlns:a16="http://schemas.microsoft.com/office/drawing/2014/main" id="{1A38EF6E-6C75-1EE0-CD38-50B39379F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37B4DE" w14:textId="77777777" w:rsidR="0068383C" w:rsidRDefault="0068383C"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74B4CA37" w14:textId="416A165D" w:rsidR="00E55588" w:rsidRPr="00E55588" w:rsidRDefault="00E55588"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sidRPr="00E55588">
            <w:rPr>
              <w:rFonts w:ascii="Roboto" w:eastAsia="Arial" w:hAnsi="Roboto" w:cs="Calibri"/>
              <w:kern w:val="0"/>
              <w:lang w:bidi="en-US"/>
              <w14:ligatures w14:val="none"/>
            </w:rPr>
            <w:t>The initial phase of the Handy Cone</w:t>
          </w:r>
          <w:r w:rsidR="2F87DF3A" w:rsidRPr="00E55588">
            <w:rPr>
              <w:rFonts w:ascii="Roboto" w:eastAsia="Arial" w:hAnsi="Roboto" w:cs="Calibri"/>
              <w:kern w:val="0"/>
              <w:lang w:bidi="en-US"/>
              <w14:ligatures w14:val="none"/>
            </w:rPr>
            <w:t>™</w:t>
          </w:r>
          <w:r w:rsidRPr="00E55588">
            <w:rPr>
              <w:rFonts w:ascii="Roboto" w:eastAsia="Arial" w:hAnsi="Roboto" w:cs="Calibri"/>
              <w:kern w:val="0"/>
              <w:lang w:bidi="en-US"/>
              <w14:ligatures w14:val="none"/>
            </w:rPr>
            <w:t xml:space="preserve"> Wet Floor Sign initiative was implemented </w:t>
          </w:r>
          <w:r w:rsidR="00F8151B">
            <w:rPr>
              <w:rFonts w:ascii="Roboto" w:eastAsia="Arial" w:hAnsi="Roboto" w:cs="Calibri"/>
              <w:kern w:val="0"/>
              <w:lang w:bidi="en-US"/>
              <w14:ligatures w14:val="none"/>
            </w:rPr>
            <w:t>around</w:t>
          </w:r>
          <w:r w:rsidRPr="00E55588">
            <w:rPr>
              <w:rFonts w:ascii="Roboto" w:eastAsia="Arial" w:hAnsi="Roboto" w:cs="Calibri"/>
              <w:kern w:val="0"/>
              <w:lang w:bidi="en-US"/>
              <w14:ligatures w14:val="none"/>
            </w:rPr>
            <w:t xml:space="preserve"> </w:t>
          </w:r>
          <w:r w:rsidR="00F63848">
            <w:rPr>
              <w:rFonts w:ascii="Roboto" w:eastAsia="Arial" w:hAnsi="Roboto" w:cs="Calibri"/>
              <w:kern w:val="0"/>
              <w:lang w:bidi="en-US"/>
              <w14:ligatures w14:val="none"/>
            </w:rPr>
            <w:t>the end of April</w:t>
          </w:r>
          <w:r w:rsidR="00E47373">
            <w:rPr>
              <w:rFonts w:ascii="Roboto" w:eastAsia="Arial" w:hAnsi="Roboto" w:cs="Calibri"/>
              <w:kern w:val="0"/>
              <w:lang w:bidi="en-US"/>
              <w14:ligatures w14:val="none"/>
            </w:rPr>
            <w:t xml:space="preserve"> in</w:t>
          </w:r>
          <w:r w:rsidRPr="00E55588">
            <w:rPr>
              <w:rFonts w:ascii="Roboto" w:eastAsia="Arial" w:hAnsi="Roboto" w:cs="Calibri"/>
              <w:kern w:val="0"/>
              <w:lang w:bidi="en-US"/>
              <w14:ligatures w14:val="none"/>
            </w:rPr>
            <w:t xml:space="preserve"> 2024, </w:t>
          </w:r>
          <w:r w:rsidRPr="00E55588">
            <w:rPr>
              <w:rFonts w:ascii="Roboto" w:eastAsia="Arial" w:hAnsi="Roboto" w:cs="Calibri"/>
              <w:kern w:val="0"/>
              <w:highlight w:val="yellow"/>
              <w:lang w:bidi="en-US"/>
              <w14:ligatures w14:val="none"/>
            </w:rPr>
            <w:t xml:space="preserve">resulting in a measurable reduction of </w:t>
          </w:r>
          <w:r w:rsidR="00E47373">
            <w:rPr>
              <w:rFonts w:ascii="Roboto" w:eastAsia="Arial" w:hAnsi="Roboto" w:cs="Calibri"/>
              <w:kern w:val="0"/>
              <w:highlight w:val="yellow"/>
              <w:lang w:bidi="en-US"/>
              <w14:ligatures w14:val="none"/>
            </w:rPr>
            <w:t>29.17</w:t>
          </w:r>
          <w:r w:rsidRPr="00E55588">
            <w:rPr>
              <w:rFonts w:ascii="Roboto" w:eastAsia="Arial" w:hAnsi="Roboto" w:cs="Calibri"/>
              <w:kern w:val="0"/>
              <w:highlight w:val="yellow"/>
              <w:lang w:bidi="en-US"/>
              <w14:ligatures w14:val="none"/>
            </w:rPr>
            <w:t>%</w:t>
          </w:r>
          <w:r w:rsidRPr="00E55588">
            <w:rPr>
              <w:rFonts w:ascii="Roboto" w:eastAsia="Arial" w:hAnsi="Roboto" w:cs="Calibri"/>
              <w:kern w:val="0"/>
              <w:lang w:bidi="en-US"/>
              <w14:ligatures w14:val="none"/>
            </w:rPr>
            <w:t xml:space="preserve"> in reported </w:t>
          </w:r>
          <w:r w:rsidR="00351FB8">
            <w:rPr>
              <w:rFonts w:ascii="Roboto" w:eastAsia="Arial" w:hAnsi="Roboto" w:cs="Calibri"/>
              <w:kern w:val="0"/>
              <w:lang w:bidi="en-US"/>
              <w14:ligatures w14:val="none"/>
            </w:rPr>
            <w:t xml:space="preserve">staff </w:t>
          </w:r>
          <w:r w:rsidRPr="00E55588">
            <w:rPr>
              <w:rFonts w:ascii="Roboto" w:eastAsia="Arial" w:hAnsi="Roboto" w:cs="Calibri"/>
              <w:kern w:val="0"/>
              <w:lang w:bidi="en-US"/>
              <w14:ligatures w14:val="none"/>
            </w:rPr>
            <w:t>slip, trip, and fall incidents</w:t>
          </w:r>
          <w:r w:rsidR="00351FB8">
            <w:rPr>
              <w:rFonts w:ascii="Roboto" w:eastAsia="Arial" w:hAnsi="Roboto" w:cs="Calibri"/>
              <w:kern w:val="0"/>
              <w:lang w:bidi="en-US"/>
              <w14:ligatures w14:val="none"/>
            </w:rPr>
            <w:t xml:space="preserve"> </w:t>
          </w:r>
          <w:r w:rsidR="00351FB8" w:rsidRPr="0093042C">
            <w:rPr>
              <w:rFonts w:ascii="Roboto" w:eastAsia="Arial" w:hAnsi="Roboto" w:cs="Calibri"/>
              <w:kern w:val="0"/>
              <w:highlight w:val="yellow"/>
              <w:lang w:bidi="en-US"/>
              <w14:ligatures w14:val="none"/>
            </w:rPr>
            <w:t xml:space="preserve">and a reduction of </w:t>
          </w:r>
          <w:r w:rsidR="00E47373">
            <w:rPr>
              <w:rFonts w:ascii="Roboto" w:eastAsia="Arial" w:hAnsi="Roboto" w:cs="Calibri"/>
              <w:kern w:val="0"/>
              <w:highlight w:val="yellow"/>
              <w:lang w:bidi="en-US"/>
              <w14:ligatures w14:val="none"/>
            </w:rPr>
            <w:t>25</w:t>
          </w:r>
          <w:r w:rsidR="00351FB8" w:rsidRPr="0093042C">
            <w:rPr>
              <w:rFonts w:ascii="Roboto" w:eastAsia="Arial" w:hAnsi="Roboto" w:cs="Calibri"/>
              <w:kern w:val="0"/>
              <w:highlight w:val="yellow"/>
              <w:lang w:bidi="en-US"/>
              <w14:ligatures w14:val="none"/>
            </w:rPr>
            <w:t>%</w:t>
          </w:r>
          <w:r w:rsidR="00351FB8">
            <w:rPr>
              <w:rFonts w:ascii="Roboto" w:eastAsia="Arial" w:hAnsi="Roboto" w:cs="Calibri"/>
              <w:kern w:val="0"/>
              <w:lang w:bidi="en-US"/>
              <w14:ligatures w14:val="none"/>
            </w:rPr>
            <w:t xml:space="preserve"> in visitor </w:t>
          </w:r>
          <w:r w:rsidR="00351FB8" w:rsidRPr="00E55588">
            <w:rPr>
              <w:rFonts w:ascii="Roboto" w:eastAsia="Arial" w:hAnsi="Roboto" w:cs="Calibri"/>
              <w:kern w:val="0"/>
              <w:lang w:bidi="en-US"/>
              <w14:ligatures w14:val="none"/>
            </w:rPr>
            <w:t>slip, trip, and fall incidents</w:t>
          </w:r>
          <w:r w:rsidR="00351FB8">
            <w:rPr>
              <w:rFonts w:ascii="Roboto" w:eastAsia="Arial" w:hAnsi="Roboto" w:cs="Calibri"/>
              <w:kern w:val="0"/>
              <w:lang w:bidi="en-US"/>
              <w14:ligatures w14:val="none"/>
            </w:rPr>
            <w:t xml:space="preserve">. </w:t>
          </w:r>
          <w:r w:rsidRPr="00E55588">
            <w:rPr>
              <w:rFonts w:ascii="Roboto" w:eastAsia="Arial" w:hAnsi="Roboto" w:cs="Calibri"/>
              <w:kern w:val="0"/>
              <w:lang w:bidi="en-US"/>
              <w14:ligatures w14:val="none"/>
            </w:rPr>
            <w:t xml:space="preserve">Prior to the launch, the hospital averaged </w:t>
          </w:r>
          <w:r>
            <w:rPr>
              <w:rFonts w:ascii="Roboto" w:eastAsia="Arial" w:hAnsi="Roboto" w:cs="Calibri"/>
              <w:kern w:val="0"/>
              <w:lang w:bidi="en-US"/>
              <w14:ligatures w14:val="none"/>
            </w:rPr>
            <w:t>3.</w:t>
          </w:r>
          <w:r w:rsidR="004E4B6C">
            <w:rPr>
              <w:rFonts w:ascii="Roboto" w:eastAsia="Arial" w:hAnsi="Roboto" w:cs="Calibri"/>
              <w:kern w:val="0"/>
              <w:lang w:bidi="en-US"/>
              <w14:ligatures w14:val="none"/>
            </w:rPr>
            <w:t>43</w:t>
          </w:r>
          <w:r w:rsidRPr="00E55588">
            <w:rPr>
              <w:rFonts w:ascii="Roboto" w:eastAsia="Arial" w:hAnsi="Roboto" w:cs="Calibri"/>
              <w:kern w:val="0"/>
              <w:lang w:bidi="en-US"/>
              <w14:ligatures w14:val="none"/>
            </w:rPr>
            <w:t xml:space="preserve"> cases per month</w:t>
          </w:r>
          <w:r w:rsidR="0025048D">
            <w:rPr>
              <w:rFonts w:ascii="Roboto" w:eastAsia="Arial" w:hAnsi="Roboto" w:cs="Calibri"/>
              <w:kern w:val="0"/>
              <w:lang w:bidi="en-US"/>
              <w14:ligatures w14:val="none"/>
            </w:rPr>
            <w:t xml:space="preserve"> for staff and </w:t>
          </w:r>
          <w:r w:rsidR="004E4B6C">
            <w:rPr>
              <w:rFonts w:ascii="Roboto" w:eastAsia="Arial" w:hAnsi="Roboto" w:cs="Calibri"/>
              <w:kern w:val="0"/>
              <w:lang w:bidi="en-US"/>
              <w14:ligatures w14:val="none"/>
            </w:rPr>
            <w:t>2</w:t>
          </w:r>
          <w:r w:rsidR="0025048D">
            <w:rPr>
              <w:rFonts w:ascii="Roboto" w:eastAsia="Arial" w:hAnsi="Roboto" w:cs="Calibri"/>
              <w:kern w:val="0"/>
              <w:lang w:bidi="en-US"/>
              <w14:ligatures w14:val="none"/>
            </w:rPr>
            <w:t xml:space="preserve"> cases</w:t>
          </w:r>
          <w:r w:rsidR="004E4B6C">
            <w:rPr>
              <w:rFonts w:ascii="Roboto" w:eastAsia="Arial" w:hAnsi="Roboto" w:cs="Calibri"/>
              <w:kern w:val="0"/>
              <w:lang w:bidi="en-US"/>
              <w14:ligatures w14:val="none"/>
            </w:rPr>
            <w:t xml:space="preserve"> per month</w:t>
          </w:r>
          <w:r w:rsidR="0025048D">
            <w:rPr>
              <w:rFonts w:ascii="Roboto" w:eastAsia="Arial" w:hAnsi="Roboto" w:cs="Calibri"/>
              <w:kern w:val="0"/>
              <w:lang w:bidi="en-US"/>
              <w14:ligatures w14:val="none"/>
            </w:rPr>
            <w:t xml:space="preserve"> for visitors. </w:t>
          </w:r>
          <w:r w:rsidR="004E4B6C">
            <w:rPr>
              <w:rFonts w:ascii="Roboto" w:eastAsia="Arial" w:hAnsi="Roboto" w:cs="Calibri"/>
              <w:kern w:val="0"/>
              <w:lang w:bidi="en-US"/>
              <w14:ligatures w14:val="none"/>
            </w:rPr>
            <w:t>The frequency of both</w:t>
          </w:r>
          <w:r w:rsidR="0025048D">
            <w:rPr>
              <w:rFonts w:ascii="Roboto" w:eastAsia="Arial" w:hAnsi="Roboto" w:cs="Calibri"/>
              <w:kern w:val="0"/>
              <w:lang w:bidi="en-US"/>
              <w14:ligatures w14:val="none"/>
            </w:rPr>
            <w:t xml:space="preserve"> cases</w:t>
          </w:r>
          <w:r w:rsidRPr="00E55588">
            <w:rPr>
              <w:rFonts w:ascii="Roboto" w:eastAsia="Arial" w:hAnsi="Roboto" w:cs="Calibri"/>
              <w:kern w:val="0"/>
              <w:lang w:bidi="en-US"/>
              <w14:ligatures w14:val="none"/>
            </w:rPr>
            <w:t xml:space="preserve"> dropped to </w:t>
          </w:r>
          <w:r>
            <w:rPr>
              <w:rFonts w:ascii="Roboto" w:eastAsia="Arial" w:hAnsi="Roboto" w:cs="Calibri"/>
              <w:kern w:val="0"/>
              <w:lang w:bidi="en-US"/>
              <w14:ligatures w14:val="none"/>
            </w:rPr>
            <w:t>2.</w:t>
          </w:r>
          <w:r w:rsidR="0E2348C9">
            <w:rPr>
              <w:rFonts w:ascii="Roboto" w:eastAsia="Arial" w:hAnsi="Roboto" w:cs="Calibri"/>
              <w:kern w:val="0"/>
              <w:lang w:bidi="en-US"/>
              <w14:ligatures w14:val="none"/>
            </w:rPr>
            <w:t>43</w:t>
          </w:r>
          <w:r w:rsidRPr="00E55588">
            <w:rPr>
              <w:rFonts w:ascii="Roboto" w:eastAsia="Arial" w:hAnsi="Roboto" w:cs="Calibri"/>
              <w:kern w:val="0"/>
              <w:lang w:bidi="en-US"/>
              <w14:ligatures w14:val="none"/>
            </w:rPr>
            <w:t xml:space="preserve"> cases </w:t>
          </w:r>
          <w:r w:rsidR="0025048D">
            <w:rPr>
              <w:rFonts w:ascii="Roboto" w:eastAsia="Arial" w:hAnsi="Roboto" w:cs="Calibri"/>
              <w:kern w:val="0"/>
              <w:lang w:bidi="en-US"/>
              <w14:ligatures w14:val="none"/>
            </w:rPr>
            <w:t xml:space="preserve">for staff and </w:t>
          </w:r>
          <w:r w:rsidR="0093042C">
            <w:rPr>
              <w:rFonts w:ascii="Roboto" w:eastAsia="Arial" w:hAnsi="Roboto" w:cs="Calibri"/>
              <w:kern w:val="0"/>
              <w:lang w:bidi="en-US"/>
              <w14:ligatures w14:val="none"/>
            </w:rPr>
            <w:t xml:space="preserve">1.5 cases for visitors </w:t>
          </w:r>
          <w:r w:rsidRPr="00E55588">
            <w:rPr>
              <w:rFonts w:ascii="Roboto" w:eastAsia="Arial" w:hAnsi="Roboto" w:cs="Calibri"/>
              <w:kern w:val="0"/>
              <w:lang w:bidi="en-US"/>
              <w14:ligatures w14:val="none"/>
            </w:rPr>
            <w:t>following the introduction of the signage. The first set of signs was placed in high-traffic areas on the ground floor</w:t>
          </w:r>
          <w:r>
            <w:rPr>
              <w:rFonts w:ascii="Roboto" w:eastAsia="Arial" w:hAnsi="Roboto" w:cs="Calibri"/>
              <w:kern w:val="0"/>
              <w:lang w:bidi="en-US"/>
              <w14:ligatures w14:val="none"/>
            </w:rPr>
            <w:t xml:space="preserve">. </w:t>
          </w:r>
          <w:r w:rsidRPr="00E55588">
            <w:rPr>
              <w:rFonts w:ascii="Roboto" w:eastAsia="Arial" w:hAnsi="Roboto" w:cs="Calibri"/>
              <w:kern w:val="0"/>
              <w:lang w:bidi="en-US"/>
              <w14:ligatures w14:val="none"/>
            </w:rPr>
            <w:t>The initiative was completed in February 2025, with the installation of 15 additional units across targeted locations on the first and second floors—further extending the reach of the safety program and strengthening hospital-wide hazard mitigation.</w:t>
          </w:r>
          <w:r w:rsidR="00D24921">
            <w:rPr>
              <w:rFonts w:ascii="Roboto" w:eastAsia="Arial" w:hAnsi="Roboto" w:cs="Calibri"/>
              <w:kern w:val="0"/>
              <w:lang w:bidi="en-US"/>
              <w14:ligatures w14:val="none"/>
            </w:rPr>
            <w:t xml:space="preserve"> Additionally, education on how to use the instrument was created and published to the staff.</w:t>
          </w:r>
        </w:p>
        <w:p w14:paraId="4F37CFA3" w14:textId="77777777" w:rsidR="00E55588" w:rsidRPr="00FF2186" w:rsidRDefault="005A6A53"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sdtContent>
    </w:sdt>
    <w:p w14:paraId="512888AA" w14:textId="77777777" w:rsid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1EB0A61" w14:textId="61D64086" w:rsid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has </w:t>
      </w:r>
      <w:r w:rsidRPr="000E4835">
        <w:rPr>
          <w:rFonts w:ascii="Roboto" w:eastAsia="Arial" w:hAnsi="Roboto" w:cs="Calibri"/>
          <w:b/>
          <w:bCs/>
          <w:kern w:val="0"/>
          <w:lang w:bidi="en-US"/>
          <w14:ligatures w14:val="none"/>
        </w:rPr>
        <w:t xml:space="preserve">improved patient safety, reduced risk and subsequent </w:t>
      </w:r>
    </w:p>
    <w:p w14:paraId="0A3BF237" w14:textId="78CD073D" w:rsidR="0098406E" w:rsidRPr="00FF2186" w:rsidRDefault="00FF2186" w:rsidP="0054504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FF2186">
        <w:rPr>
          <w:rFonts w:ascii="Roboto" w:eastAsia="Arial" w:hAnsi="Roboto" w:cs="Calibri"/>
          <w:b/>
          <w:bCs/>
          <w:kern w:val="0"/>
          <w:lang w:bidi="en-US"/>
          <w14:ligatures w14:val="none"/>
        </w:rPr>
        <w:t>liability)</w:t>
      </w:r>
      <w:r w:rsidR="0098406E" w:rsidRPr="00FF2186">
        <w:rPr>
          <w:rFonts w:ascii="Roboto" w:eastAsia="Arial" w:hAnsi="Roboto" w:cs="Calibri"/>
          <w:b/>
          <w:bCs/>
          <w:kern w:val="0"/>
          <w:lang w:bidi="en-US"/>
          <w14:ligatures w14:val="none"/>
        </w:rPr>
        <w:t xml:space="preserve"> </w:t>
      </w:r>
      <w:r w:rsidR="0098406E" w:rsidRPr="00FF2186">
        <w:rPr>
          <w:rFonts w:ascii="Roboto" w:eastAsia="Arial" w:hAnsi="Roboto" w:cs="Calibri"/>
          <w:i/>
          <w:iCs/>
          <w:kern w:val="0"/>
          <w:lang w:bidi="en-US"/>
          <w14:ligatures w14:val="none"/>
        </w:rPr>
        <w:t>(</w:t>
      </w:r>
      <w:r w:rsidR="0098406E" w:rsidRPr="00FF2186">
        <w:rPr>
          <w:rFonts w:ascii="Roboto" w:eastAsia="Arial" w:hAnsi="Roboto" w:cs="Calibri"/>
          <w:b/>
          <w:bCs/>
          <w:i/>
          <w:iCs/>
          <w:kern w:val="0"/>
          <w:lang w:bidi="en-US"/>
          <w14:ligatures w14:val="none"/>
        </w:rPr>
        <w:t xml:space="preserve">one paragraph </w:t>
      </w:r>
      <w:r w:rsidR="0098406E" w:rsidRPr="00282050">
        <w:rPr>
          <w:rFonts w:ascii="Roboto" w:eastAsia="Arial" w:hAnsi="Roboto" w:cs="Calibri"/>
          <w:b/>
          <w:bCs/>
          <w:i/>
          <w:iCs/>
          <w:kern w:val="0"/>
          <w:u w:val="single"/>
          <w:lang w:bidi="en-US"/>
          <w14:ligatures w14:val="none"/>
        </w:rPr>
        <w:t>maximum</w:t>
      </w:r>
      <w:r w:rsidR="0098406E" w:rsidRPr="00FF2186">
        <w:rPr>
          <w:rFonts w:ascii="Roboto" w:eastAsia="Arial" w:hAnsi="Roboto" w:cs="Calibri"/>
          <w:i/>
          <w:iCs/>
          <w:kern w:val="0"/>
          <w:lang w:bidi="en-US"/>
          <w14:ligatures w14:val="none"/>
        </w:rPr>
        <w:t>)</w:t>
      </w:r>
      <w:r w:rsidRPr="00FF2186">
        <w:rPr>
          <w:rFonts w:ascii="Roboto" w:eastAsia="Arial" w:hAnsi="Roboto" w:cs="Calibri"/>
          <w:i/>
          <w:iCs/>
          <w:kern w:val="0"/>
          <w:lang w:bidi="en-US"/>
          <w14:ligatures w14:val="none"/>
        </w:rPr>
        <w:t xml:space="preserve">. </w:t>
      </w:r>
    </w:p>
    <w:sdt>
      <w:sdtPr>
        <w:rPr>
          <w:rFonts w:ascii="Roboto" w:eastAsia="Arial" w:hAnsi="Roboto" w:cs="Calibri"/>
          <w:b/>
          <w:bCs/>
          <w:kern w:val="0"/>
          <w:lang w:bidi="en-US"/>
          <w14:ligatures w14:val="none"/>
        </w:rPr>
        <w:id w:val="590126716"/>
        <w:placeholder>
          <w:docPart w:val="DefaultPlaceholder_-1854013440"/>
        </w:placeholder>
      </w:sdtPr>
      <w:sdtEndPr>
        <w:rPr>
          <w:b w:val="0"/>
          <w:bCs w:val="0"/>
        </w:rPr>
      </w:sdtEndPr>
      <w:sdtContent>
        <w:p w14:paraId="62A30DFF" w14:textId="27AF183C" w:rsidR="0098406E" w:rsidRPr="004C3B13" w:rsidRDefault="004C3B13"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r w:rsidRPr="004C3B13">
            <w:rPr>
              <w:rFonts w:ascii="Roboto" w:eastAsia="Arial" w:hAnsi="Roboto" w:cs="Calibri"/>
              <w:kern w:val="0"/>
              <w:lang w:bidi="en-US"/>
              <w14:ligatures w14:val="none"/>
            </w:rPr>
            <w:t>The Handy Cone</w:t>
          </w:r>
          <w:r w:rsidR="3D985C21" w:rsidRPr="004C3B13">
            <w:rPr>
              <w:rFonts w:ascii="Roboto" w:eastAsia="Arial" w:hAnsi="Roboto" w:cs="Calibri"/>
              <w:kern w:val="0"/>
              <w:lang w:bidi="en-US"/>
              <w14:ligatures w14:val="none"/>
            </w:rPr>
            <w:t>™</w:t>
          </w:r>
          <w:r w:rsidR="00D24921">
            <w:rPr>
              <w:rFonts w:ascii="Roboto" w:eastAsia="Arial" w:hAnsi="Roboto" w:cs="Calibri"/>
              <w:kern w:val="0"/>
              <w:lang w:bidi="en-US"/>
              <w14:ligatures w14:val="none"/>
            </w:rPr>
            <w:t xml:space="preserve">: Caution </w:t>
          </w:r>
          <w:r w:rsidRPr="004C3B13">
            <w:rPr>
              <w:rFonts w:ascii="Roboto" w:eastAsia="Arial" w:hAnsi="Roboto" w:cs="Calibri"/>
              <w:kern w:val="0"/>
              <w:lang w:bidi="en-US"/>
              <w14:ligatures w14:val="none"/>
            </w:rPr>
            <w:t>Sign initiative has significantly enhanced safety by creating an environment where wet floor hazards can be addressed immediately by anyone nearby. By positioning the necessary signage materials within arm’s reach in high-risk areas, the time and effort previously required to locate a wet floor sign has been virtually eliminated. This not only alerts passersby to potential slip hazards, but also provides clear contact information for key Environmental Services (EVS) personnel—ensuring quick notification and prompt cleanup response.</w:t>
          </w:r>
        </w:p>
      </w:sdtContent>
    </w:sdt>
    <w:p w14:paraId="3051AF7F" w14:textId="629090F6" w:rsidR="0004261F" w:rsidRDefault="0004261F" w:rsidP="004C3B1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8732941" w14:textId="0B78D351" w:rsidR="006864B3" w:rsidRDefault="4790C09B" w:rsidP="004C28A4">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jc w:val="center"/>
      </w:pPr>
      <w:r>
        <w:rPr>
          <w:noProof/>
        </w:rPr>
        <w:drawing>
          <wp:inline distT="0" distB="0" distL="0" distR="0" wp14:anchorId="794EC37F" wp14:editId="74107DC1">
            <wp:extent cx="6037064" cy="8781184"/>
            <wp:effectExtent l="0" t="0" r="0" b="0"/>
            <wp:docPr id="1233333049" name="Picture 123333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037064" cy="8781184"/>
                    </a:xfrm>
                    <a:prstGeom prst="rect">
                      <a:avLst/>
                    </a:prstGeom>
                  </pic:spPr>
                </pic:pic>
              </a:graphicData>
            </a:graphic>
          </wp:inline>
        </w:drawing>
      </w: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3C65021F"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474A9822" w14:textId="61A991C3" w:rsidR="0098406E" w:rsidRDefault="005A6A5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158344027"/>
          <w14:checkbox>
            <w14:checked w14:val="1"/>
            <w14:checkedState w14:val="2612" w14:font="MS Gothic"/>
            <w14:uncheckedState w14:val="2610" w14:font="MS Gothic"/>
          </w14:checkbox>
        </w:sdtPr>
        <w:sdtEndPr/>
        <w:sdtContent>
          <w:r w:rsidR="3C28014E" w:rsidRPr="559AF65F">
            <w:rPr>
              <w:rFonts w:ascii="MS Gothic" w:eastAsia="MS Gothic" w:hAnsi="MS Gothic" w:cs="MS Gothic"/>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5A6A5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7D533BB4"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559AF65F">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631454824"/>
          <w14:checkbox>
            <w14:checked w14:val="0"/>
            <w14:checkedState w14:val="2612" w14:font="MS Gothic"/>
            <w14:uncheckedState w14:val="2610" w14:font="MS Gothic"/>
          </w14:checkbox>
        </w:sdtPr>
        <w:sdtEndPr/>
        <w:sdtContent>
          <w:r w:rsidR="00F42329">
            <w:rPr>
              <w:rFonts w:ascii="MS Gothic" w:eastAsia="MS Gothic" w:hAnsi="MS Gothic" w:cs="Calibri"/>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168452402"/>
          <w14:checkbox>
            <w14:checked w14:val="1"/>
            <w14:checkedState w14:val="2612" w14:font="MS Gothic"/>
            <w14:uncheckedState w14:val="2610" w14:font="MS Gothic"/>
          </w14:checkbox>
        </w:sdtPr>
        <w:sdtEndPr/>
        <w:sdtContent>
          <w:r w:rsidR="4064AFCD" w:rsidRPr="559AF65F">
            <w:rPr>
              <w:rFonts w:ascii="MS Gothic" w:eastAsia="MS Gothic" w:hAnsi="MS Gothic" w:cs="MS Gothic"/>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4310336B"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0004261F">
        <w:rPr>
          <w:rFonts w:ascii="Roboto" w:eastAsia="Arial" w:hAnsi="Roboto" w:cs="Calibri"/>
          <w:b/>
          <w:bCs/>
          <w:i/>
          <w:iCs/>
          <w:kern w:val="0"/>
          <w:lang w:bidi="en-US"/>
          <w14:ligatures w14:val="none"/>
        </w:rPr>
        <w:t>if needed</w:t>
      </w:r>
      <w:r>
        <w:rPr>
          <w:rFonts w:ascii="Roboto" w:eastAsia="Arial" w:hAnsi="Roboto" w:cs="Calibri"/>
          <w:b/>
          <w:bCs/>
          <w:kern w:val="0"/>
          <w:lang w:bidi="en-US"/>
          <w14:ligatures w14:val="none"/>
        </w:rPr>
        <w:t xml:space="preserve">: </w:t>
      </w:r>
      <w:sdt>
        <w:sdtPr>
          <w:rPr>
            <w:rFonts w:ascii="Roboto" w:eastAsia="Arial" w:hAnsi="Roboto" w:cs="Calibri"/>
            <w:kern w:val="0"/>
            <w:lang w:bidi="en-US"/>
            <w14:ligatures w14:val="none"/>
          </w:rPr>
          <w:id w:val="750861584"/>
          <w:placeholder>
            <w:docPart w:val="DefaultPlaceholder_-1854013440"/>
          </w:placeholder>
        </w:sdtPr>
        <w:sdtEndPr>
          <w:rPr>
            <w:b/>
            <w:bCs/>
          </w:rPr>
        </w:sdtEndPr>
        <w:sdtContent>
          <w:r w:rsidR="00E55588" w:rsidRPr="00E55588">
            <w:rPr>
              <w:rFonts w:ascii="Roboto" w:eastAsia="Arial" w:hAnsi="Roboto" w:cs="Calibri"/>
              <w:kern w:val="0"/>
              <w:lang w:bidi="en-US"/>
              <w14:ligatures w14:val="none"/>
            </w:rPr>
            <w:t>We’ve extended this initiative hospital-wide and are actively exploring the acquisition of additional units to further expand coverage and enhance hazard mitigation efforts.</w:t>
          </w:r>
        </w:sdtContent>
      </w:sdt>
    </w:p>
    <w:p w14:paraId="313FCCA1"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77C88650" w14:textId="219B5EC5" w:rsidR="0098406E" w:rsidRDefault="00F42329"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559AF65F">
        <w:rPr>
          <w:rFonts w:ascii="Roboto" w:eastAsia="Arial" w:hAnsi="Roboto" w:cs="Calibri"/>
          <w:b/>
          <w:bCs/>
          <w:i/>
          <w:iCs/>
          <w:kern w:val="0"/>
          <w:lang w:bidi="en-US"/>
          <w14:ligatures w14:val="none"/>
        </w:rPr>
        <w:t>O</w:t>
      </w:r>
      <w:r w:rsidR="0098406E" w:rsidRPr="559AF65F">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684879"/>
          <w14:checkbox>
            <w14:checked w14:val="1"/>
            <w14:checkedState w14:val="2612" w14:font="MS Gothic"/>
            <w14:uncheckedState w14:val="2610" w14:font="MS Gothic"/>
          </w14:checkbox>
        </w:sdtPr>
        <w:sdtEndPr/>
        <w:sdtContent>
          <w:r w:rsidR="7DF1C225" w:rsidRPr="559AF65F">
            <w:rPr>
              <w:rFonts w:ascii="MS Gothic" w:eastAsia="MS Gothic" w:hAnsi="MS Gothic" w:cs="MS Gothic"/>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786577068"/>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Pr>
          <w:rFonts w:ascii="Roboto" w:eastAsia="Arial" w:hAnsi="Roboto" w:cs="Calibri"/>
          <w:b/>
          <w:bCs/>
          <w:kern w:val="0"/>
          <w:lang w:bidi="en-US"/>
          <w14:ligatures w14:val="none"/>
        </w:rPr>
        <w:t xml:space="preserve"> No</w:t>
      </w:r>
    </w:p>
    <w:p w14:paraId="52B66FF9" w14:textId="5E58B8C1" w:rsidR="00CD6573" w:rsidRDefault="00CD6573" w:rsidP="00CD657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CD6573">
        <w:rPr>
          <w:rFonts w:ascii="Roboto" w:eastAsia="Arial" w:hAnsi="Roboto" w:cs="Calibri"/>
          <w:b/>
          <w:bCs/>
          <w:kern w:val="0"/>
          <w:lang w:bidi="en-US"/>
          <w14:ligatures w14:val="none"/>
        </w:rPr>
        <w:t xml:space="preserve">Additional notes/explanation if needed: </w:t>
      </w:r>
      <w:sdt>
        <w:sdtPr>
          <w:rPr>
            <w:rFonts w:ascii="Roboto" w:eastAsia="Arial" w:hAnsi="Roboto" w:cs="Calibri"/>
            <w:b/>
            <w:bCs/>
            <w:kern w:val="0"/>
            <w:lang w:bidi="en-US"/>
            <w14:ligatures w14:val="none"/>
          </w:rPr>
          <w:id w:val="-1827195093"/>
          <w:placeholder>
            <w:docPart w:val="DefaultPlaceholder_-1854013440"/>
          </w:placeholder>
        </w:sdtPr>
        <w:sdtEndPr/>
        <w:sdtContent>
          <w:r w:rsidR="00E55588" w:rsidRPr="00E55588">
            <w:rPr>
              <w:rFonts w:ascii="Roboto" w:eastAsia="Arial" w:hAnsi="Roboto" w:cs="Calibri"/>
              <w:kern w:val="0"/>
              <w:lang w:bidi="en-US"/>
              <w14:ligatures w14:val="none"/>
            </w:rPr>
            <w:t>During the development of this process, we engaged key stakeholders—hospital staff—to identify the most suitable locations within their work areas for installing the wet floor signs.</w:t>
          </w:r>
        </w:sdtContent>
      </w:sdt>
    </w:p>
    <w:p w14:paraId="51E821F5" w14:textId="77777777" w:rsidR="00A61648" w:rsidRDefault="00A61648" w:rsidP="00A61648">
      <w:pPr>
        <w:pStyle w:val="ListParagraph"/>
        <w:rPr>
          <w:rFonts w:ascii="Roboto" w:eastAsia="Arial" w:hAnsi="Roboto" w:cs="Calibri"/>
          <w:b/>
          <w:bCs/>
          <w:kern w:val="0"/>
          <w:lang w:bidi="en-US"/>
          <w14:ligatures w14:val="none"/>
        </w:rPr>
      </w:pPr>
    </w:p>
    <w:p w14:paraId="75BCC40A" w14:textId="539805E2" w:rsidR="00A61648" w:rsidRDefault="00A61648" w:rsidP="00A61648">
      <w:pPr>
        <w:pStyle w:val="ListParagraph"/>
        <w:numPr>
          <w:ilvl w:val="0"/>
          <w:numId w:val="35"/>
        </w:numPr>
        <w:rPr>
          <w:rFonts w:ascii="Roboto" w:eastAsia="Arial" w:hAnsi="Roboto" w:cs="Calibri"/>
          <w:b/>
          <w:bCs/>
          <w:kern w:val="0"/>
          <w:lang w:bidi="en-US"/>
          <w14:ligatures w14:val="none"/>
        </w:rPr>
      </w:pPr>
      <w:r w:rsidRPr="00A61648">
        <w:rPr>
          <w:rFonts w:ascii="Roboto" w:eastAsia="Arial" w:hAnsi="Roboto" w:cs="Calibri"/>
          <w:b/>
          <w:bCs/>
          <w:kern w:val="0"/>
          <w:lang w:bidi="en-US"/>
          <w14:ligatures w14:val="none"/>
        </w:rPr>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align with AEIX’s mission of “To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p>
    <w:sdt>
      <w:sdtPr>
        <w:rPr>
          <w:rFonts w:ascii="Roboto" w:eastAsia="Arial" w:hAnsi="Roboto" w:cs="Calibri"/>
          <w:kern w:val="0"/>
          <w:lang w:bidi="en-US"/>
          <w14:ligatures w14:val="none"/>
        </w:rPr>
        <w:id w:val="332889049"/>
        <w:placeholder>
          <w:docPart w:val="DefaultPlaceholder_-1854013440"/>
        </w:placeholder>
        <w:text/>
      </w:sdtPr>
      <w:sdtEndPr/>
      <w:sdtContent>
        <w:p w14:paraId="41077C43" w14:textId="0FE9A37E" w:rsidR="00A61648" w:rsidRPr="005B64AE" w:rsidRDefault="005B64AE" w:rsidP="00A61648">
          <w:pPr>
            <w:pStyle w:val="ListParagraph"/>
            <w:ind w:left="360"/>
            <w:rPr>
              <w:rFonts w:ascii="Roboto" w:eastAsia="Arial" w:hAnsi="Roboto" w:cs="Calibri"/>
              <w:kern w:val="0"/>
              <w:lang w:bidi="en-US"/>
              <w14:ligatures w14:val="none"/>
            </w:rPr>
          </w:pPr>
          <w:r w:rsidRPr="005B64AE">
            <w:rPr>
              <w:rFonts w:ascii="Roboto" w:eastAsia="Arial" w:hAnsi="Roboto" w:cs="Calibri"/>
              <w:kern w:val="0"/>
              <w:lang w:bidi="en-US"/>
              <w14:ligatures w14:val="none"/>
            </w:rPr>
            <w:t xml:space="preserve">Guided by the hospital’s motto, “Futures Worth Fighting For,” this initiative reinforces our commitment to safety and healing. By equipping patients, visitors, and staff with easily accessible wet floor signage, we empower everyone to play a role in preventing slip, trip, and fall incidents. Through our collective efforts, we not only protect the hospital from liability but also inspire other facilities to adopt similar practices—as we strive toward a world where hospitals truly serve as places of healing, free from avoidable harm when our community turns to us in their time of need. </w:t>
          </w:r>
        </w:p>
      </w:sdtContent>
    </w:sdt>
    <w:p w14:paraId="449D12F5"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b/>
          <w:bCs/>
          <w:kern w:val="0"/>
          <w:lang w:bidi="en-US"/>
          <w14:ligatures w14:val="none"/>
        </w:rPr>
        <w:id w:val="-1200162941"/>
        <w:placeholder>
          <w:docPart w:val="DefaultPlaceholder_-1854013440"/>
        </w:placeholder>
        <w:showingPlcHdr/>
      </w:sdtPr>
      <w:sdtEndPr/>
      <w:sdtContent>
        <w:p w14:paraId="58ED216F" w14:textId="39847D06"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2661E3CE"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74F3CEFF"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1E348FA4" w14:textId="4E36150E" w:rsidR="006864B3"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r w:rsidRPr="00545040">
        <w:rPr>
          <w:rFonts w:ascii="Roboto" w:eastAsia="Arial" w:hAnsi="Roboto" w:cs="Calibri"/>
          <w:b/>
          <w:bCs/>
          <w:color w:val="0D0D0D" w:themeColor="text1" w:themeTint="F2"/>
          <w:kern w:val="0"/>
          <w:lang w:bidi="en-US"/>
          <w14:ligatures w14:val="none"/>
        </w:rPr>
        <w:t xml:space="preserve"> </w:t>
      </w: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7AF4EE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216D41B2" wp14:editId="777E03E1">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8"/>
                    <a:stretch>
                      <a:fillRect/>
                    </a:stretch>
                  </pic:blipFill>
                  <pic:spPr>
                    <a:xfrm>
                      <a:off x="0" y="0"/>
                      <a:ext cx="4324572" cy="749339"/>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4" w:name="_Hlk195171147"/>
    <w:p w14:paraId="04BC06D7" w14:textId="0854875D" w:rsidR="0098406E" w:rsidRPr="0098406E" w:rsidRDefault="005A6A53"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5A6A53"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2275CE11" w:rsidR="003E6C91" w:rsidRDefault="005A6A53"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D2492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clearly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4"/>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5"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5A6A53"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24E53756" w14:textId="163FD98B"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98406E">
        <w:rPr>
          <w:rFonts w:ascii="Roboto" w:eastAsia="Arial" w:hAnsi="Roboto" w:cs="Arial"/>
          <w:kern w:val="0"/>
          <w:lang w:bidi="en-US"/>
          <w14:ligatures w14:val="none"/>
        </w:rPr>
        <w:t xml:space="preserve"> topic is highly specialized and/or metrics are </w:t>
      </w:r>
    </w:p>
    <w:p w14:paraId="0A3CC64B" w14:textId="1EB51F50"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5A6A53"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7183C0F3" w:rsidR="0098406E" w:rsidRPr="0098406E" w:rsidRDefault="005A6A53"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D24921">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5"/>
    <w:p w14:paraId="2932D0C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5A6A53"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severity of risk in the clinical </w:t>
      </w:r>
    </w:p>
    <w:p w14:paraId="303D05E6" w14:textId="1BF81EB8"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area</w:t>
      </w:r>
      <w:r w:rsidR="0098406E" w:rsidRPr="0098406E">
        <w:rPr>
          <w:rFonts w:ascii="Roboto" w:eastAsia="Arial" w:hAnsi="Roboto" w:cs="Arial"/>
          <w:kern w:val="0"/>
          <w:lang w:bidi="en-US"/>
          <w14:ligatures w14:val="none"/>
        </w:rPr>
        <w:t>.</w:t>
      </w:r>
      <w:r w:rsidR="006864B3" w:rsidRPr="006864B3">
        <w:rPr>
          <w:rFonts w:ascii="Roboto" w:eastAsia="Arial" w:hAnsi="Roboto" w:cs="Arial"/>
          <w:kern w:val="0"/>
          <w:lang w:bidi="en-US"/>
          <w14:ligatures w14:val="none"/>
        </w:rPr>
        <w:t>(1)</w:t>
      </w:r>
    </w:p>
    <w:p w14:paraId="3CE61B3D" w14:textId="77E0B857" w:rsidR="006864B3" w:rsidRDefault="005A6A53"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EndPr/>
        <w:sdtContent>
          <w:r w:rsidR="00D24921">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7777777" w:rsidR="006864B3" w:rsidRDefault="005A6A53"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6ABA7917" w14:textId="77777777" w:rsid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0DFA99E5" w14:textId="77777777" w:rsidR="002E6A04" w:rsidRPr="0098406E" w:rsidRDefault="002E6A04" w:rsidP="0098406E">
      <w:pPr>
        <w:widowControl w:val="0"/>
        <w:autoSpaceDE w:val="0"/>
        <w:autoSpaceDN w:val="0"/>
        <w:spacing w:after="0" w:line="240" w:lineRule="auto"/>
        <w:jc w:val="both"/>
        <w:rPr>
          <w:rFonts w:ascii="Roboto" w:eastAsia="Arial" w:hAnsi="Roboto" w:cs="Arial"/>
          <w:kern w:val="0"/>
          <w:lang w:bidi="en-US"/>
          <w14:ligatures w14:val="none"/>
        </w:rPr>
      </w:pPr>
    </w:p>
    <w:p w14:paraId="0EC45222"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C8F8F9C"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530193A"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A142D8E" w14:textId="77777777" w:rsidR="006864B3"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834A7E3" w14:textId="77777777" w:rsidR="006864B3" w:rsidRPr="0098406E"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14488F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77777777" w:rsidR="006864B3" w:rsidRDefault="005A6A53"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1F0C01B6" w:rsidR="006864B3" w:rsidRDefault="005A6A53"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1"/>
            <w14:checkedState w14:val="2612" w14:font="MS Gothic"/>
            <w14:uncheckedState w14:val="2610" w14:font="MS Gothic"/>
          </w14:checkbox>
        </w:sdtPr>
        <w:sdtEndPr/>
        <w:sdtContent>
          <w:r w:rsidR="00D24921">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14B3510" w:rsidR="006864B3" w:rsidRDefault="005A6A53"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494613620"/>
          <w14:checkbox>
            <w14:checked w14:val="0"/>
            <w14:checkedState w14:val="2612" w14:font="MS Gothic"/>
            <w14:uncheckedState w14:val="2610" w14:font="MS Gothic"/>
          </w14:checkbox>
        </w:sdtPr>
        <w:sdtEndPr/>
        <w:sdtContent>
          <w:r w:rsidR="005505AA">
            <w:rPr>
              <w:rFonts w:ascii="MS Gothic" w:eastAsia="MS Gothic" w:hAnsi="MS Gothic" w:cs="Arial" w:hint="eastAsia"/>
              <w:kern w:val="0"/>
              <w:lang w:bidi="en-US"/>
              <w14:ligatures w14:val="none"/>
            </w:rPr>
            <w:t>☐</w:t>
          </w:r>
        </w:sdtContent>
      </w:sdt>
      <w:r w:rsidR="005505AA">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CC9CC2F" w14:textId="7D3F7FAD"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5505AA">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00453881">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453881">
        <w:rPr>
          <w:rFonts w:ascii="Roboto" w:eastAsia="Arial" w:hAnsi="Roboto" w:cs="Calibri"/>
          <w:b/>
          <w:bCs/>
          <w:kern w:val="0"/>
          <w:lang w:bidi="en-US"/>
          <w14:ligatures w14:val="none"/>
        </w:rPr>
        <w:t>”</w:t>
      </w:r>
      <w:r w:rsidR="00453881">
        <w:rPr>
          <w:rFonts w:ascii="Roboto" w:eastAsia="Arial" w:hAnsi="Roboto" w:cs="Calibri"/>
          <w:b/>
          <w:bCs/>
          <w:kern w:val="0"/>
          <w:lang w:bidi="en-US"/>
          <w14:ligatures w14:val="none"/>
        </w:rPr>
        <w:t>:</w:t>
      </w:r>
    </w:p>
    <w:p w14:paraId="2A159E96" w14:textId="55C85EB0" w:rsidR="005E0882" w:rsidRPr="005E0882" w:rsidRDefault="005A6A53"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71369665" w:rsidR="005E0882" w:rsidRPr="005E0882" w:rsidRDefault="005A6A53"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668EEDF3" w:rsidR="005E0882" w:rsidRPr="00453881" w:rsidRDefault="005A6A53"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D24921">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lang w:bidi="en-US"/>
          <w14:ligatures w14:val="none"/>
        </w:rPr>
        <w:id w:val="1819451353"/>
        <w:placeholder>
          <w:docPart w:val="DefaultPlaceholder_-1854013440"/>
        </w:placeholder>
      </w:sdtPr>
      <w:sdtEndPr/>
      <w:sdtContent>
        <w:p w14:paraId="36D01ABA" w14:textId="6A699ABE" w:rsidR="0098406E" w:rsidRPr="0098406E" w:rsidRDefault="00D24921" w:rsidP="0098406E">
          <w:pPr>
            <w:widowControl w:val="0"/>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We are honored to be a part of this organization and happy to share our work with AEIX and the world. </w:t>
          </w:r>
        </w:p>
      </w:sdtContent>
    </w:sdt>
    <w:p w14:paraId="18911E2B"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7956C39A" w14:textId="106EE40C" w:rsidR="001D1D7D" w:rsidRPr="001D1D7D" w:rsidRDefault="001D1D7D" w:rsidP="001D1D7D">
      <w:pPr>
        <w:widowControl w:val="0"/>
        <w:autoSpaceDE w:val="0"/>
        <w:autoSpaceDN w:val="0"/>
        <w:spacing w:before="3" w:after="0" w:line="240" w:lineRule="auto"/>
        <w:rPr>
          <w:rFonts w:ascii="Roboto" w:hAnsi="Roboto"/>
          <w:b/>
          <w:bCs/>
        </w:rPr>
      </w:pPr>
      <w:r w:rsidRPr="001D1D7D">
        <w:rPr>
          <w:rFonts w:ascii="Roboto" w:hAnsi="Roboto"/>
          <w:b/>
          <w:bCs/>
        </w:rPr>
        <w:t>III.</w:t>
      </w:r>
      <w:r w:rsidR="00545040" w:rsidRPr="003F684A">
        <w:rPr>
          <w:rFonts w:ascii="Roboto" w:hAnsi="Roboto"/>
        </w:rPr>
        <w:t xml:space="preserve">   </w:t>
      </w:r>
      <w:r w:rsidRPr="001D1D7D">
        <w:rPr>
          <w:rFonts w:ascii="Roboto" w:hAnsi="Roboto"/>
          <w:b/>
          <w:bCs/>
        </w:rPr>
        <w:t>ATTESTATION:</w:t>
      </w:r>
    </w:p>
    <w:p w14:paraId="5089AA87" w14:textId="0B1FDD17" w:rsidR="003D0DD0" w:rsidRDefault="001D1D7D" w:rsidP="003D0DD0">
      <w:pPr>
        <w:widowControl w:val="0"/>
        <w:autoSpaceDE w:val="0"/>
        <w:autoSpaceDN w:val="0"/>
        <w:spacing w:before="3" w:after="0" w:line="240" w:lineRule="auto"/>
        <w:ind w:left="720" w:hanging="720"/>
        <w:rPr>
          <w:rFonts w:ascii="Roboto" w:hAnsi="Roboto"/>
          <w:b/>
          <w:bCs/>
        </w:rPr>
      </w:pPr>
      <w:r w:rsidRPr="001D1D7D">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D24921">
            <w:rPr>
              <w:rFonts w:ascii="MS Gothic" w:eastAsia="MS Gothic" w:hAnsi="MS Gothic" w:hint="eastAsia"/>
              <w:b/>
              <w:bCs/>
            </w:rPr>
            <w:t>☒</w:t>
          </w:r>
        </w:sdtContent>
      </w:sdt>
      <w:r w:rsidRPr="001D1D7D">
        <w:rPr>
          <w:rFonts w:ascii="Roboto" w:hAnsi="Roboto"/>
          <w:b/>
          <w:bCs/>
        </w:rPr>
        <w:t xml:space="preserve"> </w:t>
      </w:r>
      <w:r>
        <w:rPr>
          <w:rFonts w:ascii="Roboto" w:hAnsi="Roboto"/>
          <w:b/>
          <w:bCs/>
        </w:rPr>
        <w:t xml:space="preserve"> </w:t>
      </w:r>
      <w:r w:rsidRPr="001D1D7D">
        <w:rPr>
          <w:rFonts w:ascii="Roboto" w:hAnsi="Roboto"/>
          <w:b/>
          <w:bCs/>
        </w:rPr>
        <w:t>Yes, I (the applicant), attest to the notification of my organization’s Risk Management Leadership of this application and its content</w:t>
      </w:r>
      <w:r w:rsidR="003D0DD0">
        <w:rPr>
          <w:rFonts w:ascii="Roboto" w:hAnsi="Roboto"/>
          <w:b/>
          <w:bCs/>
        </w:rPr>
        <w:t>,</w:t>
      </w:r>
    </w:p>
    <w:p w14:paraId="1794C1C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0C026B99" w14:textId="4C5FF05B"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Completed applications should be sent via email, as a WORD document attachment,  with a copy to the</w:t>
      </w:r>
    </w:p>
    <w:p w14:paraId="61082A2E" w14:textId="77337452"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9"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73385858"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BDD82B2" w14:textId="1B775FA0"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BD1A835" w:rsidR="00DC5F65" w:rsidRPr="0098406E" w:rsidRDefault="000D525E" w:rsidP="00DC5F65">
      <w:pPr>
        <w:rPr>
          <w:rFonts w:ascii="Roboto" w:hAnsi="Roboto"/>
        </w:rPr>
      </w:pPr>
      <w:r>
        <w:rPr>
          <w:rFonts w:ascii="Roboto" w:hAnsi="Roboto"/>
          <w:noProof/>
        </w:rPr>
        <mc:AlternateContent>
          <mc:Choice Requires="wps">
            <w:drawing>
              <wp:anchor distT="0" distB="0" distL="114300" distR="114300" simplePos="0" relativeHeight="251658241" behindDoc="0" locked="0" layoutInCell="1" allowOverlap="1" wp14:anchorId="352EF51D" wp14:editId="657E16C0">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51D" id="Text Box 4" o:spid="_x0000_s1027" type="#_x0000_t202" style="position:absolute;margin-left:0;margin-top:1.45pt;width:528.5pt;height:1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432"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at Remner" w:date="2025-07-15T11:28:00Z" w:initials="KR">
    <w:p w14:paraId="4328BBBF" w14:textId="5D6A2EA7" w:rsidR="00514E0F" w:rsidRDefault="00514E0F">
      <w:r>
        <w:annotationRef/>
      </w:r>
      <w:r w:rsidRPr="355F0CB7">
        <w:t>Is HandyCone the brand name?  Should it have a TM sign by it?</w:t>
      </w:r>
    </w:p>
    <w:p w14:paraId="13496D1F" w14:textId="324DB8E3" w:rsidR="00514E0F" w:rsidRDefault="00514E0F"/>
  </w:comment>
  <w:comment w:id="3" w:author="Kat Remner" w:date="2025-07-15T11:29:00Z" w:initials="KR">
    <w:p w14:paraId="3F54EE87" w14:textId="03297606" w:rsidR="00514E0F" w:rsidRDefault="00514E0F">
      <w:r>
        <w:annotationRef/>
      </w:r>
      <w:r w:rsidRPr="2D0199BD">
        <w:t>The chart is only staff so your paragraph should call that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496D1F" w15:done="1"/>
  <w15:commentEx w15:paraId="3F54EE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2C62B7" w16cex:dateUtc="2025-07-15T18:28:00Z"/>
  <w16cex:commentExtensible w16cex:durableId="4C09F5EC" w16cex:dateUtc="2025-07-15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496D1F" w16cid:durableId="7D2C62B7"/>
  <w16cid:commentId w16cid:paraId="3F54EE87" w16cid:durableId="4C09F5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E94C0" w14:textId="77777777" w:rsidR="00636F26" w:rsidRDefault="00636F26" w:rsidP="009F6265">
      <w:pPr>
        <w:spacing w:after="0" w:line="240" w:lineRule="auto"/>
      </w:pPr>
      <w:r>
        <w:separator/>
      </w:r>
    </w:p>
  </w:endnote>
  <w:endnote w:type="continuationSeparator" w:id="0">
    <w:p w14:paraId="327C5F12" w14:textId="77777777" w:rsidR="00636F26" w:rsidRDefault="00636F26"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DA99"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E65"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6EC0" w14:textId="77777777" w:rsidR="00636F26" w:rsidRDefault="00636F26" w:rsidP="009F6265">
      <w:pPr>
        <w:spacing w:after="0" w:line="240" w:lineRule="auto"/>
      </w:pPr>
      <w:r>
        <w:separator/>
      </w:r>
    </w:p>
  </w:footnote>
  <w:footnote w:type="continuationSeparator" w:id="0">
    <w:p w14:paraId="25481A41" w14:textId="77777777" w:rsidR="00636F26" w:rsidRDefault="00636F26"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6C"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5BD7D171"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4DC4016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4DC40167" w:rsidR="009F6265" w:rsidRDefault="009F6265" w:rsidP="00441F7C">
                    <w:pPr>
                      <w:jc w:val="right"/>
                    </w:pPr>
                  </w:p>
                </w:txbxContent>
              </v:textbox>
            </v:shape>
          </w:pict>
        </mc:Fallback>
      </mc:AlternateContent>
    </w:r>
    <w:r w:rsidR="009F6265" w:rsidRPr="009F6265">
      <w:rPr>
        <w:noProof/>
      </w:rPr>
      <w:drawing>
        <wp:inline distT="0" distB="0" distL="0" distR="0" wp14:anchorId="77A7C6A1" wp14:editId="38E25C9A">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F67" w14:textId="77777777" w:rsidR="00441F7C" w:rsidRDefault="0044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visibility:visibl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5"/>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4"/>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2"/>
  </w:num>
  <w:num w:numId="15" w16cid:durableId="395856167">
    <w:abstractNumId w:val="29"/>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5"/>
  </w:num>
  <w:num w:numId="21" w16cid:durableId="1102995918">
    <w:abstractNumId w:val="35"/>
  </w:num>
  <w:num w:numId="22" w16cid:durableId="1054550535">
    <w:abstractNumId w:val="0"/>
  </w:num>
  <w:num w:numId="23" w16cid:durableId="599917450">
    <w:abstractNumId w:val="34"/>
  </w:num>
  <w:num w:numId="24" w16cid:durableId="138572190">
    <w:abstractNumId w:val="11"/>
  </w:num>
  <w:num w:numId="25" w16cid:durableId="709383941">
    <w:abstractNumId w:val="25"/>
  </w:num>
  <w:num w:numId="26" w16cid:durableId="1974023854">
    <w:abstractNumId w:val="13"/>
  </w:num>
  <w:num w:numId="27" w16cid:durableId="460879694">
    <w:abstractNumId w:val="23"/>
  </w:num>
  <w:num w:numId="28" w16cid:durableId="795568599">
    <w:abstractNumId w:val="30"/>
  </w:num>
  <w:num w:numId="29" w16cid:durableId="240259486">
    <w:abstractNumId w:val="3"/>
  </w:num>
  <w:num w:numId="30" w16cid:durableId="729499189">
    <w:abstractNumId w:val="20"/>
  </w:num>
  <w:num w:numId="31" w16cid:durableId="940456872">
    <w:abstractNumId w:val="4"/>
  </w:num>
  <w:num w:numId="32" w16cid:durableId="1625889302">
    <w:abstractNumId w:val="19"/>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 Remner">
    <w15:presenceInfo w15:providerId="AD" w15:userId="S::kremner@valleychildrens.org::6f34c13d-d98d-4b3d-bb9f-37291a313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3125"/>
    <w:rsid w:val="0004261F"/>
    <w:rsid w:val="0004429F"/>
    <w:rsid w:val="00053698"/>
    <w:rsid w:val="00060982"/>
    <w:rsid w:val="00065891"/>
    <w:rsid w:val="00067076"/>
    <w:rsid w:val="000756E8"/>
    <w:rsid w:val="000D525E"/>
    <w:rsid w:val="000E4835"/>
    <w:rsid w:val="000E5A69"/>
    <w:rsid w:val="000F4FE5"/>
    <w:rsid w:val="00103018"/>
    <w:rsid w:val="0011030F"/>
    <w:rsid w:val="001136CB"/>
    <w:rsid w:val="00114B40"/>
    <w:rsid w:val="00124ACE"/>
    <w:rsid w:val="0014243C"/>
    <w:rsid w:val="00146F66"/>
    <w:rsid w:val="001533CB"/>
    <w:rsid w:val="00161C09"/>
    <w:rsid w:val="00163B63"/>
    <w:rsid w:val="00171D5B"/>
    <w:rsid w:val="00176CB0"/>
    <w:rsid w:val="00177C47"/>
    <w:rsid w:val="00196B87"/>
    <w:rsid w:val="001A5164"/>
    <w:rsid w:val="001B1019"/>
    <w:rsid w:val="001B62DD"/>
    <w:rsid w:val="001C10CD"/>
    <w:rsid w:val="001D1D7D"/>
    <w:rsid w:val="001E74FA"/>
    <w:rsid w:val="001F548A"/>
    <w:rsid w:val="0021248B"/>
    <w:rsid w:val="002134EF"/>
    <w:rsid w:val="00222A79"/>
    <w:rsid w:val="00227D70"/>
    <w:rsid w:val="00232500"/>
    <w:rsid w:val="002360B2"/>
    <w:rsid w:val="00242014"/>
    <w:rsid w:val="00245938"/>
    <w:rsid w:val="0025048D"/>
    <w:rsid w:val="00254A67"/>
    <w:rsid w:val="00274647"/>
    <w:rsid w:val="00282050"/>
    <w:rsid w:val="002855E6"/>
    <w:rsid w:val="00290E77"/>
    <w:rsid w:val="002972E1"/>
    <w:rsid w:val="002A0C1E"/>
    <w:rsid w:val="002B5CCE"/>
    <w:rsid w:val="002B7F0B"/>
    <w:rsid w:val="002C3BF7"/>
    <w:rsid w:val="002C6F9B"/>
    <w:rsid w:val="002C7F60"/>
    <w:rsid w:val="002E6A04"/>
    <w:rsid w:val="003012FD"/>
    <w:rsid w:val="003029DC"/>
    <w:rsid w:val="00303436"/>
    <w:rsid w:val="003107BE"/>
    <w:rsid w:val="00315C73"/>
    <w:rsid w:val="00332BB8"/>
    <w:rsid w:val="0033546E"/>
    <w:rsid w:val="00351FB8"/>
    <w:rsid w:val="00352173"/>
    <w:rsid w:val="003555C2"/>
    <w:rsid w:val="003574D0"/>
    <w:rsid w:val="00371437"/>
    <w:rsid w:val="0037729D"/>
    <w:rsid w:val="0039075F"/>
    <w:rsid w:val="003A3A06"/>
    <w:rsid w:val="003A7510"/>
    <w:rsid w:val="003B4D35"/>
    <w:rsid w:val="003C18D9"/>
    <w:rsid w:val="003C27CA"/>
    <w:rsid w:val="003D0DD0"/>
    <w:rsid w:val="003D439E"/>
    <w:rsid w:val="003E6C91"/>
    <w:rsid w:val="003F684A"/>
    <w:rsid w:val="00407EAE"/>
    <w:rsid w:val="00441F7C"/>
    <w:rsid w:val="0044343C"/>
    <w:rsid w:val="00453881"/>
    <w:rsid w:val="00462747"/>
    <w:rsid w:val="004A061B"/>
    <w:rsid w:val="004A1526"/>
    <w:rsid w:val="004A2709"/>
    <w:rsid w:val="004C28A4"/>
    <w:rsid w:val="004C3B13"/>
    <w:rsid w:val="004C4446"/>
    <w:rsid w:val="004D4F5B"/>
    <w:rsid w:val="004E4B6C"/>
    <w:rsid w:val="004E5D5E"/>
    <w:rsid w:val="004E5F06"/>
    <w:rsid w:val="004F1860"/>
    <w:rsid w:val="004F4FB5"/>
    <w:rsid w:val="004F587C"/>
    <w:rsid w:val="0051460B"/>
    <w:rsid w:val="00514622"/>
    <w:rsid w:val="00514E0F"/>
    <w:rsid w:val="00515884"/>
    <w:rsid w:val="0053044A"/>
    <w:rsid w:val="00545040"/>
    <w:rsid w:val="005505AA"/>
    <w:rsid w:val="00564CD5"/>
    <w:rsid w:val="005718D9"/>
    <w:rsid w:val="0057666D"/>
    <w:rsid w:val="0059007F"/>
    <w:rsid w:val="00593CC1"/>
    <w:rsid w:val="005A6A53"/>
    <w:rsid w:val="005B53C4"/>
    <w:rsid w:val="005B64AE"/>
    <w:rsid w:val="005C0C7C"/>
    <w:rsid w:val="005D0BDC"/>
    <w:rsid w:val="005E0882"/>
    <w:rsid w:val="005E5981"/>
    <w:rsid w:val="005F4F18"/>
    <w:rsid w:val="005F6092"/>
    <w:rsid w:val="0060040D"/>
    <w:rsid w:val="00607CB2"/>
    <w:rsid w:val="00610A11"/>
    <w:rsid w:val="00613086"/>
    <w:rsid w:val="00626FF9"/>
    <w:rsid w:val="006274F9"/>
    <w:rsid w:val="0063326F"/>
    <w:rsid w:val="00635257"/>
    <w:rsid w:val="00636DF2"/>
    <w:rsid w:val="00636F26"/>
    <w:rsid w:val="00640A0F"/>
    <w:rsid w:val="0064662B"/>
    <w:rsid w:val="00656CAC"/>
    <w:rsid w:val="00660369"/>
    <w:rsid w:val="00665BC0"/>
    <w:rsid w:val="00674335"/>
    <w:rsid w:val="00675AFA"/>
    <w:rsid w:val="0068383C"/>
    <w:rsid w:val="00685CEC"/>
    <w:rsid w:val="006864B3"/>
    <w:rsid w:val="00697F85"/>
    <w:rsid w:val="006A2A0C"/>
    <w:rsid w:val="006B3A9B"/>
    <w:rsid w:val="006B3E36"/>
    <w:rsid w:val="006D0A31"/>
    <w:rsid w:val="006D6AD9"/>
    <w:rsid w:val="006E5628"/>
    <w:rsid w:val="006F17CA"/>
    <w:rsid w:val="007015E9"/>
    <w:rsid w:val="0070282B"/>
    <w:rsid w:val="00722D4B"/>
    <w:rsid w:val="007318F1"/>
    <w:rsid w:val="00732A1E"/>
    <w:rsid w:val="007354B8"/>
    <w:rsid w:val="00735EB5"/>
    <w:rsid w:val="007862AD"/>
    <w:rsid w:val="00791A51"/>
    <w:rsid w:val="00793A6F"/>
    <w:rsid w:val="007A13A4"/>
    <w:rsid w:val="007B3C7D"/>
    <w:rsid w:val="007B6F9B"/>
    <w:rsid w:val="007B7D46"/>
    <w:rsid w:val="007C069D"/>
    <w:rsid w:val="007C3563"/>
    <w:rsid w:val="007D21DE"/>
    <w:rsid w:val="007D2E18"/>
    <w:rsid w:val="007D3C1C"/>
    <w:rsid w:val="007E4DCA"/>
    <w:rsid w:val="007F5DA0"/>
    <w:rsid w:val="007F77CD"/>
    <w:rsid w:val="007F789C"/>
    <w:rsid w:val="00804B10"/>
    <w:rsid w:val="00807058"/>
    <w:rsid w:val="00811490"/>
    <w:rsid w:val="00825306"/>
    <w:rsid w:val="008261DF"/>
    <w:rsid w:val="0083014C"/>
    <w:rsid w:val="00851365"/>
    <w:rsid w:val="008621F9"/>
    <w:rsid w:val="0086278A"/>
    <w:rsid w:val="0088398D"/>
    <w:rsid w:val="00894FC5"/>
    <w:rsid w:val="008A1B37"/>
    <w:rsid w:val="008B2B68"/>
    <w:rsid w:val="008B76D4"/>
    <w:rsid w:val="008D0CEA"/>
    <w:rsid w:val="008D0E37"/>
    <w:rsid w:val="008D20B1"/>
    <w:rsid w:val="008D5974"/>
    <w:rsid w:val="008E3BD1"/>
    <w:rsid w:val="008F57E9"/>
    <w:rsid w:val="00900882"/>
    <w:rsid w:val="009167D5"/>
    <w:rsid w:val="00921FE5"/>
    <w:rsid w:val="0093042C"/>
    <w:rsid w:val="009347B1"/>
    <w:rsid w:val="00946B95"/>
    <w:rsid w:val="009528A9"/>
    <w:rsid w:val="00953059"/>
    <w:rsid w:val="00965292"/>
    <w:rsid w:val="00977DF9"/>
    <w:rsid w:val="0098406E"/>
    <w:rsid w:val="00984F51"/>
    <w:rsid w:val="00991F86"/>
    <w:rsid w:val="009A3ED6"/>
    <w:rsid w:val="009B1286"/>
    <w:rsid w:val="009B1DCB"/>
    <w:rsid w:val="009B41DE"/>
    <w:rsid w:val="009C2E4F"/>
    <w:rsid w:val="009E554E"/>
    <w:rsid w:val="009F1758"/>
    <w:rsid w:val="009F6265"/>
    <w:rsid w:val="009F6F91"/>
    <w:rsid w:val="00A04CD5"/>
    <w:rsid w:val="00A2140E"/>
    <w:rsid w:val="00A3436F"/>
    <w:rsid w:val="00A3560C"/>
    <w:rsid w:val="00A61648"/>
    <w:rsid w:val="00A61721"/>
    <w:rsid w:val="00A61AA9"/>
    <w:rsid w:val="00A630F0"/>
    <w:rsid w:val="00A6466D"/>
    <w:rsid w:val="00A677D0"/>
    <w:rsid w:val="00A7359E"/>
    <w:rsid w:val="00A767D6"/>
    <w:rsid w:val="00AD2AB0"/>
    <w:rsid w:val="00B05740"/>
    <w:rsid w:val="00B51CA1"/>
    <w:rsid w:val="00B6000C"/>
    <w:rsid w:val="00B727D1"/>
    <w:rsid w:val="00B87477"/>
    <w:rsid w:val="00B93F9F"/>
    <w:rsid w:val="00B9545B"/>
    <w:rsid w:val="00BB30CF"/>
    <w:rsid w:val="00BC7472"/>
    <w:rsid w:val="00BD1F4F"/>
    <w:rsid w:val="00BE4A6F"/>
    <w:rsid w:val="00BF1B7F"/>
    <w:rsid w:val="00BF2092"/>
    <w:rsid w:val="00BF5539"/>
    <w:rsid w:val="00C11BB7"/>
    <w:rsid w:val="00C15ABD"/>
    <w:rsid w:val="00C334F8"/>
    <w:rsid w:val="00C410CD"/>
    <w:rsid w:val="00C52C16"/>
    <w:rsid w:val="00C60287"/>
    <w:rsid w:val="00C62C76"/>
    <w:rsid w:val="00C66F61"/>
    <w:rsid w:val="00C816B8"/>
    <w:rsid w:val="00C9476D"/>
    <w:rsid w:val="00CC20A9"/>
    <w:rsid w:val="00CD5879"/>
    <w:rsid w:val="00CD6573"/>
    <w:rsid w:val="00CD68B8"/>
    <w:rsid w:val="00CE2BD3"/>
    <w:rsid w:val="00CF4A33"/>
    <w:rsid w:val="00CF74B0"/>
    <w:rsid w:val="00D0401B"/>
    <w:rsid w:val="00D10843"/>
    <w:rsid w:val="00D24921"/>
    <w:rsid w:val="00D35F3D"/>
    <w:rsid w:val="00D57B07"/>
    <w:rsid w:val="00D65262"/>
    <w:rsid w:val="00D7353C"/>
    <w:rsid w:val="00DA5F4C"/>
    <w:rsid w:val="00DA6B61"/>
    <w:rsid w:val="00DB6C09"/>
    <w:rsid w:val="00DC2731"/>
    <w:rsid w:val="00DC5F65"/>
    <w:rsid w:val="00DC7825"/>
    <w:rsid w:val="00DE0FAA"/>
    <w:rsid w:val="00DE79A7"/>
    <w:rsid w:val="00E15CDD"/>
    <w:rsid w:val="00E349DE"/>
    <w:rsid w:val="00E36365"/>
    <w:rsid w:val="00E47373"/>
    <w:rsid w:val="00E55588"/>
    <w:rsid w:val="00E7798A"/>
    <w:rsid w:val="00E80696"/>
    <w:rsid w:val="00E95DE5"/>
    <w:rsid w:val="00E967E2"/>
    <w:rsid w:val="00EA772F"/>
    <w:rsid w:val="00EB4AD0"/>
    <w:rsid w:val="00EC51F5"/>
    <w:rsid w:val="00EC6E13"/>
    <w:rsid w:val="00ED0179"/>
    <w:rsid w:val="00ED383C"/>
    <w:rsid w:val="00EE41A0"/>
    <w:rsid w:val="00EE5571"/>
    <w:rsid w:val="00EF2094"/>
    <w:rsid w:val="00F01AD4"/>
    <w:rsid w:val="00F34731"/>
    <w:rsid w:val="00F34888"/>
    <w:rsid w:val="00F42329"/>
    <w:rsid w:val="00F45E5E"/>
    <w:rsid w:val="00F56711"/>
    <w:rsid w:val="00F56920"/>
    <w:rsid w:val="00F63848"/>
    <w:rsid w:val="00F8151B"/>
    <w:rsid w:val="00FA0A27"/>
    <w:rsid w:val="00FB449A"/>
    <w:rsid w:val="00FF2186"/>
    <w:rsid w:val="0A0A3040"/>
    <w:rsid w:val="0D96F9CF"/>
    <w:rsid w:val="0DBC7C9C"/>
    <w:rsid w:val="0E2348C9"/>
    <w:rsid w:val="15982DD5"/>
    <w:rsid w:val="186C83D4"/>
    <w:rsid w:val="18ED4F94"/>
    <w:rsid w:val="1C6E3DD9"/>
    <w:rsid w:val="228A9618"/>
    <w:rsid w:val="23F58194"/>
    <w:rsid w:val="2F87DF3A"/>
    <w:rsid w:val="39E1581B"/>
    <w:rsid w:val="3C28014E"/>
    <w:rsid w:val="3D985C21"/>
    <w:rsid w:val="4064AFCD"/>
    <w:rsid w:val="44AC02FC"/>
    <w:rsid w:val="4790C09B"/>
    <w:rsid w:val="4DFDC18F"/>
    <w:rsid w:val="4E63DF20"/>
    <w:rsid w:val="511840F0"/>
    <w:rsid w:val="559AF65F"/>
    <w:rsid w:val="55A31443"/>
    <w:rsid w:val="5728ABA4"/>
    <w:rsid w:val="57C61885"/>
    <w:rsid w:val="5FECF513"/>
    <w:rsid w:val="71CB1F2D"/>
    <w:rsid w:val="761CEA18"/>
    <w:rsid w:val="793CA2D7"/>
    <w:rsid w:val="7D42ACC5"/>
    <w:rsid w:val="7DF1C225"/>
    <w:rsid w:val="7E18ABB3"/>
    <w:rsid w:val="7F50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63649F"/>
  <w15:chartTrackingRefBased/>
  <w15:docId w15:val="{A8BE5466-8430-48BC-B1C7-5B8F923E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7835772">
      <w:bodyDiv w:val="1"/>
      <w:marLeft w:val="0"/>
      <w:marRight w:val="0"/>
      <w:marTop w:val="0"/>
      <w:marBottom w:val="0"/>
      <w:divBdr>
        <w:top w:val="none" w:sz="0" w:space="0" w:color="auto"/>
        <w:left w:val="none" w:sz="0" w:space="0" w:color="auto"/>
        <w:bottom w:val="none" w:sz="0" w:space="0" w:color="auto"/>
        <w:right w:val="none" w:sz="0" w:space="0" w:color="auto"/>
      </w:divBdr>
    </w:div>
    <w:div w:id="718895553">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BHiett@valleychildrens.org"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comments" Target="comments.xml"/><Relationship Id="rId19" Type="http://schemas.openxmlformats.org/officeDocument/2006/relationships/hyperlink" Target="mailto:aeixawards@premierinc.com" TargetMode="Externa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hyperlink" Target="mailto:KRemner@valleychildrens.org"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Hiett\Downloads\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VCH Slip/Trip/Falls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data!$A$2</c:f>
              <c:strCache>
                <c:ptCount val="1"/>
                <c:pt idx="0">
                  <c:v># of Falls: Staff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movingAvg"/>
            <c:period val="2"/>
            <c:dispRSqr val="0"/>
            <c:dispEq val="0"/>
          </c:trendline>
          <c:cat>
            <c:numRef>
              <c:f>data!$K$1:$AE$1</c:f>
              <c:numCache>
                <c:formatCode>m/d/yyyy</c:formatCode>
                <c:ptCount val="21"/>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pt idx="12">
                  <c:v>45566</c:v>
                </c:pt>
                <c:pt idx="13">
                  <c:v>45597</c:v>
                </c:pt>
                <c:pt idx="14">
                  <c:v>45627</c:v>
                </c:pt>
                <c:pt idx="15">
                  <c:v>45658</c:v>
                </c:pt>
                <c:pt idx="16">
                  <c:v>45689</c:v>
                </c:pt>
                <c:pt idx="17">
                  <c:v>45717</c:v>
                </c:pt>
                <c:pt idx="18">
                  <c:v>45748</c:v>
                </c:pt>
                <c:pt idx="19">
                  <c:v>45778</c:v>
                </c:pt>
                <c:pt idx="20">
                  <c:v>45809</c:v>
                </c:pt>
              </c:numCache>
            </c:numRef>
          </c:cat>
          <c:val>
            <c:numRef>
              <c:f>data!$K$2:$AE$2</c:f>
              <c:numCache>
                <c:formatCode>General</c:formatCode>
                <c:ptCount val="21"/>
                <c:pt idx="0">
                  <c:v>6</c:v>
                </c:pt>
                <c:pt idx="1">
                  <c:v>3</c:v>
                </c:pt>
                <c:pt idx="2">
                  <c:v>2</c:v>
                </c:pt>
                <c:pt idx="3">
                  <c:v>1</c:v>
                </c:pt>
                <c:pt idx="4">
                  <c:v>3</c:v>
                </c:pt>
                <c:pt idx="5">
                  <c:v>5</c:v>
                </c:pt>
                <c:pt idx="6">
                  <c:v>4</c:v>
                </c:pt>
                <c:pt idx="7">
                  <c:v>2</c:v>
                </c:pt>
                <c:pt idx="8">
                  <c:v>1</c:v>
                </c:pt>
                <c:pt idx="9">
                  <c:v>2</c:v>
                </c:pt>
                <c:pt idx="10">
                  <c:v>1</c:v>
                </c:pt>
                <c:pt idx="11">
                  <c:v>3</c:v>
                </c:pt>
                <c:pt idx="12">
                  <c:v>3</c:v>
                </c:pt>
                <c:pt idx="13">
                  <c:v>6</c:v>
                </c:pt>
                <c:pt idx="14">
                  <c:v>3</c:v>
                </c:pt>
                <c:pt idx="15">
                  <c:v>0</c:v>
                </c:pt>
                <c:pt idx="16">
                  <c:v>3</c:v>
                </c:pt>
                <c:pt idx="17">
                  <c:v>1</c:v>
                </c:pt>
                <c:pt idx="18">
                  <c:v>3</c:v>
                </c:pt>
                <c:pt idx="19">
                  <c:v>4</c:v>
                </c:pt>
                <c:pt idx="20">
                  <c:v>2</c:v>
                </c:pt>
              </c:numCache>
            </c:numRef>
          </c:val>
          <c:extLst>
            <c:ext xmlns:c16="http://schemas.microsoft.com/office/drawing/2014/chart" uri="{C3380CC4-5D6E-409C-BE32-E72D297353CC}">
              <c16:uniqueId val="{00000001-BD45-4705-B29D-1AD54F20AAF2}"/>
            </c:ext>
          </c:extLst>
        </c:ser>
        <c:ser>
          <c:idx val="1"/>
          <c:order val="1"/>
          <c:tx>
            <c:strRef>
              <c:f>data!$A$3</c:f>
              <c:strCache>
                <c:ptCount val="1"/>
                <c:pt idx="0">
                  <c:v># of Falls: Visitors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movingAvg"/>
            <c:period val="2"/>
            <c:dispRSqr val="0"/>
            <c:dispEq val="0"/>
          </c:trendline>
          <c:cat>
            <c:numRef>
              <c:f>data!$K$1:$AE$1</c:f>
              <c:numCache>
                <c:formatCode>m/d/yyyy</c:formatCode>
                <c:ptCount val="21"/>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pt idx="12">
                  <c:v>45566</c:v>
                </c:pt>
                <c:pt idx="13">
                  <c:v>45597</c:v>
                </c:pt>
                <c:pt idx="14">
                  <c:v>45627</c:v>
                </c:pt>
                <c:pt idx="15">
                  <c:v>45658</c:v>
                </c:pt>
                <c:pt idx="16">
                  <c:v>45689</c:v>
                </c:pt>
                <c:pt idx="17">
                  <c:v>45717</c:v>
                </c:pt>
                <c:pt idx="18">
                  <c:v>45748</c:v>
                </c:pt>
                <c:pt idx="19">
                  <c:v>45778</c:v>
                </c:pt>
                <c:pt idx="20">
                  <c:v>45809</c:v>
                </c:pt>
              </c:numCache>
            </c:numRef>
          </c:cat>
          <c:val>
            <c:numRef>
              <c:f>data!$K$3:$AE$3</c:f>
              <c:numCache>
                <c:formatCode>General</c:formatCode>
                <c:ptCount val="21"/>
                <c:pt idx="0">
                  <c:v>1</c:v>
                </c:pt>
                <c:pt idx="1">
                  <c:v>0</c:v>
                </c:pt>
                <c:pt idx="2">
                  <c:v>2</c:v>
                </c:pt>
                <c:pt idx="3">
                  <c:v>3</c:v>
                </c:pt>
                <c:pt idx="4">
                  <c:v>2</c:v>
                </c:pt>
                <c:pt idx="5">
                  <c:v>2</c:v>
                </c:pt>
                <c:pt idx="6">
                  <c:v>4</c:v>
                </c:pt>
                <c:pt idx="7">
                  <c:v>2</c:v>
                </c:pt>
                <c:pt idx="8">
                  <c:v>0</c:v>
                </c:pt>
                <c:pt idx="9">
                  <c:v>0</c:v>
                </c:pt>
                <c:pt idx="10">
                  <c:v>0</c:v>
                </c:pt>
                <c:pt idx="11">
                  <c:v>0</c:v>
                </c:pt>
                <c:pt idx="12">
                  <c:v>4</c:v>
                </c:pt>
                <c:pt idx="13">
                  <c:v>2</c:v>
                </c:pt>
                <c:pt idx="14">
                  <c:v>4</c:v>
                </c:pt>
                <c:pt idx="15">
                  <c:v>2</c:v>
                </c:pt>
                <c:pt idx="16">
                  <c:v>3</c:v>
                </c:pt>
                <c:pt idx="17">
                  <c:v>3</c:v>
                </c:pt>
                <c:pt idx="18">
                  <c:v>0</c:v>
                </c:pt>
                <c:pt idx="19">
                  <c:v>0</c:v>
                </c:pt>
                <c:pt idx="20">
                  <c:v>1</c:v>
                </c:pt>
              </c:numCache>
            </c:numRef>
          </c:val>
          <c:extLst>
            <c:ext xmlns:c16="http://schemas.microsoft.com/office/drawing/2014/chart" uri="{C3380CC4-5D6E-409C-BE32-E72D297353CC}">
              <c16:uniqueId val="{00000003-BD45-4705-B29D-1AD54F20AAF2}"/>
            </c:ext>
          </c:extLst>
        </c:ser>
        <c:dLbls>
          <c:dLblPos val="outEnd"/>
          <c:showLegendKey val="0"/>
          <c:showVal val="1"/>
          <c:showCatName val="0"/>
          <c:showSerName val="0"/>
          <c:showPercent val="0"/>
          <c:showBubbleSize val="0"/>
        </c:dLbls>
        <c:gapWidth val="219"/>
        <c:overlap val="-27"/>
        <c:axId val="1125171936"/>
        <c:axId val="1125174336"/>
      </c:barChart>
      <c:dateAx>
        <c:axId val="112517193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5174336"/>
        <c:crosses val="autoZero"/>
        <c:auto val="1"/>
        <c:lblOffset val="100"/>
        <c:baseTimeUnit val="months"/>
      </c:dateAx>
      <c:valAx>
        <c:axId val="112517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517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758F4B3FC9A94F7991CB0C59925BD5AA"/>
        <w:category>
          <w:name w:val="General"/>
          <w:gallery w:val="placeholder"/>
        </w:category>
        <w:types>
          <w:type w:val="bbPlcHdr"/>
        </w:types>
        <w:behaviors>
          <w:behavior w:val="content"/>
        </w:behaviors>
        <w:guid w:val="{686A3D4B-4F1E-4C98-BD22-B0D60D50A65A}"/>
      </w:docPartPr>
      <w:docPartBody>
        <w:p w:rsidR="00F9083F" w:rsidRDefault="00D95896" w:rsidP="00D95896">
          <w:pPr>
            <w:pStyle w:val="758F4B3FC9A94F7991CB0C59925BD5AA"/>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14243C"/>
    <w:rsid w:val="001738D3"/>
    <w:rsid w:val="00352173"/>
    <w:rsid w:val="003D00F2"/>
    <w:rsid w:val="003F7AE8"/>
    <w:rsid w:val="004A4E34"/>
    <w:rsid w:val="004E5F06"/>
    <w:rsid w:val="005B53C4"/>
    <w:rsid w:val="0064662B"/>
    <w:rsid w:val="00791A51"/>
    <w:rsid w:val="00807058"/>
    <w:rsid w:val="008A6F81"/>
    <w:rsid w:val="00953059"/>
    <w:rsid w:val="00987296"/>
    <w:rsid w:val="00A07EE7"/>
    <w:rsid w:val="00A630F0"/>
    <w:rsid w:val="00A9575E"/>
    <w:rsid w:val="00B53178"/>
    <w:rsid w:val="00C0445E"/>
    <w:rsid w:val="00C334F8"/>
    <w:rsid w:val="00C9476D"/>
    <w:rsid w:val="00CF74B0"/>
    <w:rsid w:val="00D35F3D"/>
    <w:rsid w:val="00D95896"/>
    <w:rsid w:val="00DA7FF0"/>
    <w:rsid w:val="00EA772F"/>
    <w:rsid w:val="00F2434A"/>
    <w:rsid w:val="00F9083F"/>
    <w:rsid w:val="00FA0A27"/>
    <w:rsid w:val="00FB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896"/>
    <w:rPr>
      <w:color w:val="666666"/>
    </w:rPr>
  </w:style>
  <w:style w:type="paragraph" w:customStyle="1" w:styleId="758F4B3FC9A94F7991CB0C59925BD5AA">
    <w:name w:val="758F4B3FC9A94F7991CB0C59925BD5AA"/>
    <w:rsid w:val="00D95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2127</Words>
  <Characters>12125</Characters>
  <Application>Microsoft Office Word</Application>
  <DocSecurity>4</DocSecurity>
  <Lines>101</Lines>
  <Paragraphs>28</Paragraphs>
  <ScaleCrop>false</ScaleCrop>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dcterms:created xsi:type="dcterms:W3CDTF">2025-07-17T23:28:00Z</dcterms:created>
  <dcterms:modified xsi:type="dcterms:W3CDTF">2025-07-17T23:28:00Z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